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CF" w:rsidRDefault="002360CF">
      <w:pPr>
        <w:rPr>
          <w:rFonts w:eastAsia="仿宋_GB2312"/>
          <w:sz w:val="84"/>
        </w:rPr>
      </w:pPr>
    </w:p>
    <w:p w:rsidR="002360CF" w:rsidRDefault="00F01616">
      <w:pPr>
        <w:ind w:right="105"/>
        <w:jc w:val="right"/>
        <w:rPr>
          <w:rFonts w:eastAsia="黑体"/>
          <w:b/>
          <w:spacing w:val="40"/>
          <w:w w:val="66"/>
          <w:sz w:val="60"/>
          <w:szCs w:val="60"/>
        </w:rPr>
      </w:pPr>
      <w:r>
        <w:rPr>
          <w:rFonts w:eastAsia="黑体" w:hint="eastAsia"/>
          <w:b/>
          <w:spacing w:val="40"/>
          <w:w w:val="66"/>
          <w:sz w:val="60"/>
          <w:szCs w:val="60"/>
        </w:rPr>
        <w:t>天津博物馆、美术馆物业管理项目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rsidR="002360CF" w:rsidRDefault="00F01616">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2360CF" w:rsidRDefault="002360CF">
      <w:pPr>
        <w:ind w:right="1025"/>
        <w:jc w:val="center"/>
        <w:rPr>
          <w:rFonts w:eastAsia="黑体"/>
          <w:b/>
          <w:spacing w:val="40"/>
          <w:w w:val="66"/>
          <w:sz w:val="60"/>
          <w:szCs w:val="60"/>
        </w:rPr>
      </w:pPr>
    </w:p>
    <w:p w:rsidR="002360CF" w:rsidRDefault="00F01616">
      <w:pPr>
        <w:jc w:val="center"/>
        <w:rPr>
          <w:rFonts w:eastAsia="黑体"/>
          <w:b/>
          <w:spacing w:val="40"/>
          <w:w w:val="66"/>
          <w:sz w:val="15"/>
          <w:szCs w:val="15"/>
        </w:rPr>
      </w:pPr>
      <w:r>
        <w:rPr>
          <w:rFonts w:eastAsia="黑体"/>
          <w:b/>
          <w:spacing w:val="40"/>
          <w:w w:val="66"/>
          <w:sz w:val="56"/>
          <w:szCs w:val="56"/>
        </w:rPr>
        <w:t xml:space="preserve">            </w:t>
      </w:r>
    </w:p>
    <w:p w:rsidR="002360CF" w:rsidRDefault="00F01616">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ab/>
        <w:t>TGPC-2026-D-0024</w:t>
      </w:r>
      <w:r>
        <w:rPr>
          <w:rFonts w:eastAsia="黑体"/>
          <w:spacing w:val="40"/>
          <w:w w:val="66"/>
          <w:sz w:val="32"/>
          <w:szCs w:val="32"/>
        </w:rPr>
        <w:t>）</w:t>
      </w:r>
    </w:p>
    <w:p w:rsidR="002360CF" w:rsidRDefault="002360CF">
      <w:pPr>
        <w:rPr>
          <w:sz w:val="40"/>
        </w:rPr>
      </w:pPr>
    </w:p>
    <w:p w:rsidR="002360CF" w:rsidRDefault="002360CF">
      <w:pPr>
        <w:rPr>
          <w:sz w:val="36"/>
        </w:rPr>
      </w:pPr>
    </w:p>
    <w:p w:rsidR="002360CF" w:rsidRDefault="002360CF">
      <w:pPr>
        <w:rPr>
          <w:sz w:val="36"/>
        </w:rPr>
      </w:pPr>
    </w:p>
    <w:p w:rsidR="002360CF" w:rsidRDefault="002360CF">
      <w:pPr>
        <w:rPr>
          <w:sz w:val="36"/>
        </w:rPr>
      </w:pPr>
    </w:p>
    <w:p w:rsidR="002360CF" w:rsidRDefault="002360CF">
      <w:pPr>
        <w:rPr>
          <w:sz w:val="36"/>
        </w:rPr>
      </w:pPr>
    </w:p>
    <w:p w:rsidR="002360CF" w:rsidRDefault="002360CF">
      <w:pPr>
        <w:rPr>
          <w:sz w:val="36"/>
        </w:rPr>
      </w:pPr>
    </w:p>
    <w:p w:rsidR="002360CF" w:rsidRDefault="002360CF">
      <w:pPr>
        <w:rPr>
          <w:sz w:val="36"/>
        </w:rPr>
      </w:pPr>
    </w:p>
    <w:p w:rsidR="002360CF" w:rsidRDefault="002360CF">
      <w:pPr>
        <w:rPr>
          <w:sz w:val="36"/>
        </w:rPr>
      </w:pPr>
    </w:p>
    <w:p w:rsidR="002360CF" w:rsidRDefault="002360CF">
      <w:pPr>
        <w:rPr>
          <w:sz w:val="36"/>
        </w:rPr>
      </w:pPr>
    </w:p>
    <w:p w:rsidR="002360CF" w:rsidRDefault="00F01616" w:rsidP="00F01616">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2360CF" w:rsidRDefault="00F01616">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1</w:t>
      </w:r>
    </w:p>
    <w:p w:rsidR="002360CF" w:rsidRDefault="002360CF">
      <w:pPr>
        <w:widowControl/>
        <w:jc w:val="left"/>
        <w:rPr>
          <w:rFonts w:eastAsia="仿宋_GB2312"/>
          <w:b/>
          <w:bCs/>
          <w:kern w:val="0"/>
          <w:sz w:val="44"/>
          <w:szCs w:val="44"/>
        </w:rPr>
      </w:pPr>
    </w:p>
    <w:p w:rsidR="002360CF" w:rsidRDefault="002360CF" w:rsidP="00F01616">
      <w:pPr>
        <w:ind w:firstLineChars="100" w:firstLine="411"/>
        <w:jc w:val="center"/>
        <w:rPr>
          <w:b/>
          <w:spacing w:val="20"/>
          <w:w w:val="80"/>
          <w:sz w:val="48"/>
          <w:szCs w:val="48"/>
        </w:rPr>
        <w:sectPr w:rsidR="002360CF">
          <w:headerReference w:type="default" r:id="rId11"/>
          <w:pgSz w:w="11906" w:h="16838"/>
          <w:pgMar w:top="1440" w:right="1797" w:bottom="1440" w:left="1797" w:header="851" w:footer="992" w:gutter="0"/>
          <w:pgNumType w:start="1"/>
          <w:cols w:space="425"/>
          <w:docGrid w:type="linesAndChars" w:linePitch="285" w:charSpace="-3449"/>
        </w:sectPr>
      </w:pPr>
    </w:p>
    <w:p w:rsidR="002360CF" w:rsidRDefault="00F01616" w:rsidP="00F01616">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2360CF" w:rsidRDefault="00F01616">
      <w:pPr>
        <w:spacing w:line="560" w:lineRule="exact"/>
        <w:ind w:rightChars="-73" w:right="-141"/>
        <w:rPr>
          <w:b/>
          <w:sz w:val="24"/>
        </w:rPr>
      </w:pPr>
      <w:r>
        <w:rPr>
          <w:b/>
          <w:sz w:val="24"/>
        </w:rPr>
        <w:t>第一部分</w:t>
      </w:r>
      <w:r>
        <w:rPr>
          <w:b/>
          <w:sz w:val="24"/>
        </w:rPr>
        <w:t xml:space="preserve">  </w:t>
      </w:r>
      <w:r>
        <w:rPr>
          <w:b/>
          <w:sz w:val="24"/>
        </w:rPr>
        <w:t>投标邀请函</w:t>
      </w:r>
    </w:p>
    <w:p w:rsidR="002360CF" w:rsidRDefault="002360CF">
      <w:pPr>
        <w:spacing w:line="560" w:lineRule="exact"/>
        <w:ind w:rightChars="-73" w:right="-141"/>
        <w:rPr>
          <w:b/>
          <w:sz w:val="24"/>
        </w:rPr>
      </w:pPr>
    </w:p>
    <w:p w:rsidR="002360CF" w:rsidRDefault="00F01616">
      <w:pPr>
        <w:spacing w:line="560" w:lineRule="exact"/>
        <w:ind w:rightChars="-73" w:right="-141"/>
        <w:rPr>
          <w:b/>
          <w:sz w:val="24"/>
        </w:rPr>
      </w:pPr>
      <w:r>
        <w:rPr>
          <w:b/>
          <w:sz w:val="24"/>
        </w:rPr>
        <w:t>第二部分</w:t>
      </w:r>
      <w:r>
        <w:rPr>
          <w:b/>
          <w:sz w:val="24"/>
        </w:rPr>
        <w:t xml:space="preserve">  </w:t>
      </w:r>
      <w:r>
        <w:rPr>
          <w:b/>
          <w:sz w:val="24"/>
        </w:rPr>
        <w:t>招标项目要求</w:t>
      </w:r>
    </w:p>
    <w:p w:rsidR="002360CF" w:rsidRDefault="002360CF">
      <w:pPr>
        <w:spacing w:line="560" w:lineRule="exact"/>
        <w:ind w:rightChars="-73" w:right="-141"/>
        <w:rPr>
          <w:b/>
          <w:sz w:val="24"/>
        </w:rPr>
      </w:pPr>
    </w:p>
    <w:p w:rsidR="002360CF" w:rsidRDefault="00F01616">
      <w:pPr>
        <w:spacing w:line="560" w:lineRule="exact"/>
        <w:ind w:rightChars="-73" w:right="-141"/>
        <w:rPr>
          <w:b/>
          <w:sz w:val="24"/>
        </w:rPr>
      </w:pPr>
      <w:r>
        <w:rPr>
          <w:b/>
          <w:sz w:val="24"/>
        </w:rPr>
        <w:t>第三部分</w:t>
      </w:r>
      <w:r>
        <w:rPr>
          <w:b/>
          <w:sz w:val="24"/>
        </w:rPr>
        <w:t xml:space="preserve">  </w:t>
      </w:r>
      <w:r>
        <w:rPr>
          <w:b/>
          <w:sz w:val="24"/>
        </w:rPr>
        <w:t>投标须知</w:t>
      </w:r>
    </w:p>
    <w:p w:rsidR="002360CF" w:rsidRDefault="002360CF">
      <w:pPr>
        <w:spacing w:line="560" w:lineRule="exact"/>
        <w:ind w:rightChars="-73" w:right="-141"/>
        <w:rPr>
          <w:sz w:val="24"/>
        </w:rPr>
      </w:pPr>
    </w:p>
    <w:p w:rsidR="002360CF" w:rsidRDefault="00F01616">
      <w:pPr>
        <w:spacing w:line="560" w:lineRule="exact"/>
        <w:rPr>
          <w:b/>
          <w:sz w:val="24"/>
        </w:rPr>
      </w:pPr>
      <w:r>
        <w:rPr>
          <w:b/>
          <w:sz w:val="24"/>
        </w:rPr>
        <w:t>第四部分</w:t>
      </w:r>
      <w:r>
        <w:rPr>
          <w:b/>
          <w:sz w:val="24"/>
        </w:rPr>
        <w:t xml:space="preserve">  </w:t>
      </w:r>
      <w:r>
        <w:rPr>
          <w:b/>
          <w:sz w:val="24"/>
        </w:rPr>
        <w:t>合同条款</w:t>
      </w:r>
    </w:p>
    <w:p w:rsidR="002360CF" w:rsidRDefault="002360CF">
      <w:pPr>
        <w:spacing w:line="560" w:lineRule="exact"/>
        <w:rPr>
          <w:sz w:val="24"/>
        </w:rPr>
      </w:pPr>
    </w:p>
    <w:p w:rsidR="002360CF" w:rsidRDefault="00F01616">
      <w:pPr>
        <w:spacing w:line="560" w:lineRule="exact"/>
        <w:rPr>
          <w:sz w:val="24"/>
        </w:rPr>
      </w:pPr>
      <w:r>
        <w:rPr>
          <w:b/>
          <w:sz w:val="24"/>
        </w:rPr>
        <w:t>第五部分</w:t>
      </w:r>
      <w:r>
        <w:rPr>
          <w:b/>
          <w:sz w:val="24"/>
        </w:rPr>
        <w:t xml:space="preserve">  </w:t>
      </w:r>
      <w:r>
        <w:rPr>
          <w:b/>
          <w:sz w:val="24"/>
        </w:rPr>
        <w:t>投标文件格式</w:t>
      </w:r>
    </w:p>
    <w:p w:rsidR="002360CF" w:rsidRDefault="002360CF">
      <w:pPr>
        <w:rPr>
          <w:sz w:val="24"/>
        </w:rPr>
      </w:pPr>
    </w:p>
    <w:p w:rsidR="002360CF" w:rsidRDefault="002360CF">
      <w:pPr>
        <w:rPr>
          <w:sz w:val="24"/>
        </w:rPr>
      </w:pPr>
    </w:p>
    <w:p w:rsidR="002360CF" w:rsidRDefault="002360CF">
      <w:pPr>
        <w:rPr>
          <w:sz w:val="24"/>
        </w:rPr>
      </w:pPr>
    </w:p>
    <w:p w:rsidR="002360CF" w:rsidRDefault="002360CF">
      <w:pPr>
        <w:rPr>
          <w:sz w:val="24"/>
        </w:rPr>
      </w:pPr>
    </w:p>
    <w:p w:rsidR="002360CF" w:rsidRDefault="002360CF">
      <w:pPr>
        <w:rPr>
          <w:sz w:val="24"/>
        </w:rPr>
      </w:pPr>
    </w:p>
    <w:p w:rsidR="002360CF" w:rsidRDefault="002360CF">
      <w:pPr>
        <w:rPr>
          <w:sz w:val="24"/>
        </w:rPr>
      </w:pPr>
    </w:p>
    <w:p w:rsidR="002360CF" w:rsidRDefault="002360CF">
      <w:pPr>
        <w:rPr>
          <w:b/>
        </w:rPr>
      </w:pPr>
    </w:p>
    <w:p w:rsidR="002360CF" w:rsidRDefault="002360CF">
      <w:pPr>
        <w:pStyle w:val="ac"/>
        <w:rPr>
          <w:rFonts w:ascii="Times New Roman" w:hAnsi="Times New Roman"/>
        </w:rPr>
        <w:sectPr w:rsidR="002360CF">
          <w:pgSz w:w="11906" w:h="16838"/>
          <w:pgMar w:top="1440" w:right="1797" w:bottom="1440" w:left="1797" w:header="851" w:footer="992" w:gutter="0"/>
          <w:pgNumType w:start="1"/>
          <w:cols w:space="425"/>
          <w:docGrid w:type="linesAndChars" w:linePitch="285" w:charSpace="-3449"/>
        </w:sectPr>
      </w:pPr>
      <w:bookmarkStart w:id="0" w:name="_Toc412903614"/>
    </w:p>
    <w:p w:rsidR="002360CF" w:rsidRDefault="00F01616">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2360CF" w:rsidRDefault="00F01616" w:rsidP="00F01616">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宋体" w:hAnsi="Times New Roman" w:cs="Times New Roman" w:hint="eastAsia"/>
          <w:color w:val="auto"/>
        </w:rPr>
        <w:t>天津博物馆</w:t>
      </w:r>
      <w:r>
        <w:rPr>
          <w:rFonts w:ascii="Times New Roman" w:eastAsiaTheme="minorEastAsia" w:hAnsi="Times New Roman" w:cs="Times New Roman"/>
          <w:color w:val="auto"/>
          <w:szCs w:val="32"/>
        </w:rPr>
        <w:t>委托，天津市政府采购中心将以公开招标方式，对</w:t>
      </w:r>
      <w:r>
        <w:rPr>
          <w:rFonts w:ascii="Times New Roman" w:eastAsia="宋体" w:hAnsi="Times New Roman" w:cs="Times New Roman" w:hint="eastAsia"/>
          <w:color w:val="auto"/>
        </w:rPr>
        <w:t>天津博物馆、美术馆物业管理项目</w:t>
      </w:r>
      <w:r>
        <w:rPr>
          <w:rFonts w:ascii="Times New Roman" w:eastAsiaTheme="minorEastAsia" w:hAnsi="Times New Roman" w:cs="Times New Roman"/>
          <w:color w:val="auto"/>
          <w:szCs w:val="32"/>
        </w:rPr>
        <w:t>实施政府采购。现欢迎合格的供应商参加投标。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天津博物馆、美术馆物业管理项目</w:t>
      </w:r>
      <w:r>
        <w:rPr>
          <w:rFonts w:ascii="Times New Roman" w:eastAsia="宋体" w:hAnsi="Times New Roman" w:cs="Times New Roman"/>
          <w:color w:val="auto"/>
        </w:rPr>
        <w:t xml:space="preserve">  </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w:t>
      </w:r>
      <w:r>
        <w:rPr>
          <w:rFonts w:ascii="Times New Roman" w:eastAsia="宋体" w:hAnsi="Times New Roman" w:cs="Times New Roman" w:hint="eastAsia"/>
          <w:color w:val="auto"/>
        </w:rPr>
        <w:t>6</w:t>
      </w:r>
      <w:r>
        <w:rPr>
          <w:rFonts w:ascii="Times New Roman" w:eastAsia="宋体" w:hAnsi="Times New Roman" w:cs="Times New Roman"/>
          <w:color w:val="auto"/>
        </w:rPr>
        <w:t>-</w:t>
      </w:r>
      <w:r>
        <w:rPr>
          <w:rFonts w:ascii="Times New Roman" w:eastAsia="宋体" w:hAnsi="Times New Roman" w:cs="Times New Roman" w:hint="eastAsia"/>
          <w:color w:val="auto"/>
        </w:rPr>
        <w:t>D</w:t>
      </w:r>
      <w:r>
        <w:rPr>
          <w:rFonts w:ascii="Times New Roman" w:eastAsia="宋体" w:hAnsi="Times New Roman" w:cs="Times New Roman"/>
          <w:color w:val="auto"/>
        </w:rPr>
        <w:t>-0</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天津博物馆物业管理，合同履行期限：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第二包：</w:t>
      </w:r>
      <w:r>
        <w:rPr>
          <w:rFonts w:ascii="Times New Roman" w:eastAsia="宋体" w:hAnsi="Times New Roman" w:cs="Times New Roman" w:hint="eastAsia"/>
          <w:color w:val="auto"/>
        </w:rPr>
        <w:t>天津美术馆物业管理，合同履行期限：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6010000</w:t>
      </w:r>
      <w:r>
        <w:rPr>
          <w:rFonts w:ascii="Times New Roman" w:eastAsia="宋体" w:hAnsi="Times New Roman" w:cs="Times New Roman" w:hint="eastAsia"/>
          <w:color w:val="auto"/>
        </w:rPr>
        <w:t>元；</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第二包：</w:t>
      </w:r>
      <w:r>
        <w:rPr>
          <w:rFonts w:ascii="Times New Roman" w:eastAsia="宋体" w:hAnsi="Times New Roman" w:cs="Times New Roman" w:hint="eastAsia"/>
          <w:color w:val="auto"/>
        </w:rPr>
        <w:t>3300000</w:t>
      </w:r>
      <w:r>
        <w:rPr>
          <w:rFonts w:ascii="Times New Roman" w:eastAsia="宋体" w:hAnsi="Times New Roman" w:cs="Times New Roman" w:hint="eastAsia"/>
          <w:color w:val="auto"/>
        </w:rPr>
        <w:t>元。</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供应商应具备独立法人资格。第一包供应商应具备《食品经营许可证》，经营项目至少包含食品经营管理或餐饮服务管理，提供证书扫描件。</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bookmarkStart w:id="1" w:name="OLE_LINK1"/>
      <w:bookmarkStart w:id="2" w:name="OLE_LINK2"/>
      <w:r>
        <w:rPr>
          <w:rFonts w:ascii="Times New Roman" w:eastAsia="宋体" w:hAnsi="Times New Roman" w:cs="Times New Roman" w:hint="eastAsia"/>
          <w:color w:val="auto"/>
        </w:rPr>
        <w:t>（二）供应商应具备《中华人民共和国政府采购法》第二十二条第一款和《政府采购法实施条例》第十八条规定的条件，提供以下材料：</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bookmarkEnd w:id="1"/>
    <w:bookmarkEnd w:id="2"/>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五、项目需要落实的政府采购政策</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bookmarkStart w:id="3" w:name="OLE_LINK3"/>
      <w:bookmarkStart w:id="4" w:name="OLE_LINK4"/>
      <w:r>
        <w:rPr>
          <w:rFonts w:ascii="Times New Roman" w:eastAsia="宋体" w:hAnsi="Times New Roman" w:cs="Times New Roman" w:hint="eastAsia"/>
          <w:color w:val="auto"/>
        </w:rPr>
        <w:t>（一）本项目专门面向中小企业采购。</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（二）根据财政部发布的《关于政府采购支持监狱</w:t>
      </w:r>
      <w:r>
        <w:rPr>
          <w:rFonts w:ascii="Times New Roman" w:eastAsia="宋体" w:hAnsi="Times New Roman" w:cs="Times New Roman"/>
          <w:color w:val="auto"/>
        </w:rPr>
        <w:t>企业发展有关问题的通知》规定，</w:t>
      </w:r>
      <w:r>
        <w:rPr>
          <w:rFonts w:ascii="Arial" w:hAnsi="Arial" w:cs="Arial"/>
        </w:rPr>
        <w:t>监狱企业视同小微企业</w:t>
      </w:r>
      <w:r>
        <w:rPr>
          <w:rFonts w:ascii="Times New Roman" w:eastAsia="宋体" w:hAnsi="Times New Roman" w:cs="Times New Roman"/>
          <w:color w:val="auto"/>
        </w:rPr>
        <w:t>。</w:t>
      </w:r>
    </w:p>
    <w:p w:rsidR="002360CF" w:rsidRDefault="00F01616" w:rsidP="00F01616">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w:t>
      </w:r>
      <w:r>
        <w:rPr>
          <w:rFonts w:ascii="Times New Roman" w:eastAsia="宋体" w:hAnsi="Times New Roman" w:hint="eastAsia"/>
          <w:color w:val="auto"/>
        </w:rPr>
        <w:t>三）根据财政部、民政部、中国残疾人联合会发布的《关于促进残疾人就业政府采购政策的通知》规定，残疾人福利性单位视同小微企业。</w:t>
      </w:r>
    </w:p>
    <w:p w:rsidR="002360CF" w:rsidRDefault="00F01616" w:rsidP="00F01616">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60CF" w:rsidRDefault="00F01616" w:rsidP="00F01616">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Pr>
          <w:rFonts w:ascii="Times New Roman" w:eastAsia="宋体" w:hAnsi="Times New Roman" w:cs="Times New Roman"/>
          <w:color w:val="auto"/>
        </w:rPr>
        <w:t>六、获取招标文件时间、方式</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13</w:t>
      </w:r>
      <w:r>
        <w:rPr>
          <w:rFonts w:ascii="Times New Roman" w:eastAsia="宋体" w:hAnsi="Times New Roman" w:cs="Times New Roman"/>
          <w:color w:val="auto"/>
        </w:rPr>
        <w:t>日至</w:t>
      </w: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w:t>
      </w:r>
      <w:r>
        <w:rPr>
          <w:rFonts w:ascii="Times New Roman" w:eastAsia="宋体" w:hAnsi="Times New Roman" w:cs="Times New Roman"/>
          <w:color w:val="auto"/>
        </w:rPr>
        <w:lastRenderedPageBreak/>
        <w:t>京时间，法定节假日除外）。</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w:t>
      </w:r>
      <w:r>
        <w:rPr>
          <w:rFonts w:ascii="Times New Roman" w:eastAsia="宋体" w:hAnsi="Times New Roman" w:cs="Times New Roman" w:hint="eastAsia"/>
          <w:color w:val="auto"/>
        </w:rPr>
        <w:t>上应答时间</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2026</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13</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年</w:t>
      </w:r>
      <w:r>
        <w:rPr>
          <w:rFonts w:ascii="Times New Roman" w:eastAsia="宋体" w:hAnsi="Times New Roman" w:cs="Times New Roman" w:hint="eastAsia"/>
          <w:color w:val="auto"/>
        </w:rPr>
        <w:t>2</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，使用天津数字认</w:t>
      </w:r>
      <w:r>
        <w:rPr>
          <w:rFonts w:ascii="Times New Roman" w:eastAsia="宋体" w:hAnsi="Times New Roman" w:cs="Times New Roman"/>
          <w:color w:val="auto"/>
        </w:rPr>
        <w:t>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hint="eastAsia"/>
          <w:color w:val="auto"/>
        </w:rPr>
        <w:t>年</w:t>
      </w:r>
      <w:r>
        <w:rPr>
          <w:rFonts w:ascii="Times New Roman" w:eastAsia="宋体" w:hAnsi="Times New Roman" w:cs="Times New Roman" w:hint="eastAsia"/>
          <w:color w:val="auto"/>
        </w:rPr>
        <w:t>2</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hint="eastAsia"/>
          <w:color w:val="auto"/>
        </w:rPr>
        <w:t>年</w:t>
      </w:r>
      <w:r>
        <w:rPr>
          <w:rFonts w:ascii="Times New Roman" w:eastAsia="宋体" w:hAnsi="Times New Roman" w:cs="Times New Roman" w:hint="eastAsia"/>
          <w:color w:val="auto"/>
        </w:rPr>
        <w:t>2</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hint="eastAsia"/>
          <w:color w:val="auto"/>
        </w:rPr>
        <w:t>年</w:t>
      </w:r>
      <w:r>
        <w:rPr>
          <w:rFonts w:ascii="Times New Roman" w:eastAsia="宋体" w:hAnsi="Times New Roman" w:cs="Times New Roman" w:hint="eastAsia"/>
          <w:color w:val="auto"/>
        </w:rPr>
        <w:t>2</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傅耀、杨光</w:t>
      </w:r>
      <w:r>
        <w:rPr>
          <w:rFonts w:ascii="Times New Roman" w:eastAsia="宋体" w:hAnsi="Times New Roman" w:cs="Times New Roman"/>
          <w:color w:val="auto"/>
        </w:rPr>
        <w:t xml:space="preserve"> </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天津博物馆</w:t>
      </w:r>
      <w:r>
        <w:rPr>
          <w:rFonts w:ascii="Times New Roman" w:eastAsia="宋体" w:hAnsi="Times New Roman" w:cs="Times New Roman"/>
          <w:color w:val="auto"/>
        </w:rPr>
        <w:t xml:space="preserve"> </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天津市河西区平江道</w:t>
      </w:r>
      <w:r>
        <w:rPr>
          <w:rFonts w:ascii="Times New Roman" w:eastAsia="宋体" w:hAnsi="Times New Roman" w:cs="Times New Roman" w:hint="eastAsia"/>
          <w:color w:val="auto"/>
        </w:rPr>
        <w:t>62</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刘泽民</w:t>
      </w:r>
      <w:r>
        <w:rPr>
          <w:rFonts w:ascii="Times New Roman" w:eastAsia="宋体" w:hAnsi="Times New Roman" w:cs="Times New Roman"/>
          <w:color w:val="auto"/>
        </w:rPr>
        <w:t xml:space="preserve"> </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022-83883303</w:t>
      </w:r>
      <w:r>
        <w:rPr>
          <w:rFonts w:ascii="Times New Roman" w:eastAsia="宋体" w:hAnsi="Times New Roman" w:cs="Times New Roman"/>
          <w:color w:val="auto"/>
        </w:rPr>
        <w:t xml:space="preserve"> </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联系部门：天津博物馆</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联系地址：天津市河西区平江道</w:t>
      </w:r>
      <w:r>
        <w:rPr>
          <w:rFonts w:ascii="Times New Roman" w:eastAsia="宋体" w:hAnsi="Times New Roman" w:cs="Times New Roman" w:hint="eastAsia"/>
          <w:color w:val="auto"/>
        </w:rPr>
        <w:t>62</w:t>
      </w:r>
      <w:r>
        <w:rPr>
          <w:rFonts w:ascii="Times New Roman" w:eastAsia="宋体" w:hAnsi="Times New Roman" w:cs="Times New Roman" w:hint="eastAsia"/>
          <w:color w:val="auto"/>
        </w:rPr>
        <w:t>号</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人：刘坡</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13820822066</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w:t>
      </w:r>
      <w:r>
        <w:rPr>
          <w:rFonts w:ascii="Times New Roman" w:eastAsia="宋体" w:hAnsi="Times New Roman" w:cs="Times New Roman" w:hint="eastAsia"/>
          <w:color w:val="auto"/>
        </w:rPr>
        <w:lastRenderedPageBreak/>
        <w:t>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2360CF" w:rsidRDefault="00F01616" w:rsidP="00F01616">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“政采贷”业务提示函</w:t>
      </w:r>
      <w:r>
        <w:rPr>
          <w:rFonts w:hint="eastAsia"/>
          <w:color w:val="auto"/>
          <w:lang w:val="zh-CN"/>
        </w:rPr>
        <w:t>》</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政府采购支持中小企业政策提示函</w:t>
      </w:r>
      <w:r>
        <w:rPr>
          <w:rFonts w:asciiTheme="minorEastAsia" w:eastAsiaTheme="minorEastAsia" w:hAnsiTheme="minorEastAsia" w:hint="eastAsia"/>
          <w:bCs/>
          <w:color w:val="auto"/>
        </w:rPr>
        <w:t>》和《诚信参与政府采购活动提示函》</w:t>
      </w:r>
    </w:p>
    <w:p w:rsidR="002360CF" w:rsidRDefault="002360CF" w:rsidP="00F01616">
      <w:pPr>
        <w:pStyle w:val="Default"/>
        <w:spacing w:line="360" w:lineRule="auto"/>
        <w:ind w:firstLineChars="200" w:firstLine="446"/>
        <w:jc w:val="both"/>
        <w:rPr>
          <w:rFonts w:ascii="Times New Roman" w:eastAsia="宋体" w:hAnsi="Times New Roman" w:cs="Times New Roman"/>
          <w:color w:val="FF0000"/>
        </w:rPr>
      </w:pPr>
    </w:p>
    <w:p w:rsidR="002360CF" w:rsidRDefault="002360CF" w:rsidP="00F01616">
      <w:pPr>
        <w:pStyle w:val="Default"/>
        <w:spacing w:line="360" w:lineRule="auto"/>
        <w:ind w:firstLineChars="200" w:firstLine="446"/>
        <w:jc w:val="both"/>
        <w:rPr>
          <w:rFonts w:ascii="Times New Roman" w:eastAsia="宋体" w:hAnsi="Times New Roman" w:cs="Times New Roman"/>
          <w:color w:val="FF0000"/>
        </w:rPr>
      </w:pPr>
    </w:p>
    <w:p w:rsidR="002360CF" w:rsidRDefault="002360CF" w:rsidP="00F01616">
      <w:pPr>
        <w:pStyle w:val="Default"/>
        <w:spacing w:line="360" w:lineRule="auto"/>
        <w:ind w:firstLineChars="200" w:firstLine="446"/>
        <w:jc w:val="both"/>
        <w:rPr>
          <w:rFonts w:ascii="Times New Roman" w:eastAsia="宋体" w:hAnsi="Times New Roman" w:cs="Times New Roman"/>
          <w:color w:val="auto"/>
        </w:rPr>
      </w:pPr>
    </w:p>
    <w:p w:rsidR="002360CF" w:rsidRDefault="002360CF">
      <w:pPr>
        <w:pStyle w:val="Default"/>
        <w:spacing w:line="360" w:lineRule="auto"/>
        <w:jc w:val="both"/>
        <w:rPr>
          <w:rFonts w:ascii="Times New Roman" w:eastAsia="宋体" w:hAnsi="Times New Roman" w:cs="Times New Roman"/>
          <w:color w:val="auto"/>
        </w:rPr>
      </w:pPr>
    </w:p>
    <w:p w:rsidR="002360CF" w:rsidRDefault="00F016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13</w:t>
      </w:r>
      <w:r>
        <w:rPr>
          <w:rFonts w:ascii="Times New Roman" w:eastAsia="宋体" w:hAnsi="Times New Roman" w:cs="Times New Roman"/>
          <w:color w:val="auto"/>
        </w:rPr>
        <w:t>日</w:t>
      </w:r>
    </w:p>
    <w:p w:rsidR="002360CF" w:rsidRDefault="002360CF">
      <w:pPr>
        <w:pStyle w:val="Default"/>
        <w:spacing w:line="360" w:lineRule="auto"/>
        <w:ind w:right="892"/>
        <w:rPr>
          <w:rFonts w:ascii="Times New Roman" w:eastAsia="宋体" w:hAnsi="Times New Roman" w:cs="Times New Roman"/>
          <w:color w:val="auto"/>
        </w:rPr>
      </w:pPr>
      <w:bookmarkStart w:id="6" w:name="_GoBack"/>
      <w:bookmarkEnd w:id="6"/>
    </w:p>
    <w:p w:rsidR="002360CF" w:rsidRDefault="00F01616">
      <w:pPr>
        <w:widowControl/>
        <w:jc w:val="left"/>
        <w:rPr>
          <w:kern w:val="0"/>
          <w:sz w:val="24"/>
          <w:szCs w:val="24"/>
        </w:rPr>
      </w:pPr>
      <w:r>
        <w:br w:type="page"/>
      </w:r>
    </w:p>
    <w:p w:rsidR="002360CF" w:rsidRDefault="00F01616">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2360CF" w:rsidRDefault="002360CF">
      <w:pPr>
        <w:spacing w:line="360" w:lineRule="auto"/>
        <w:jc w:val="center"/>
        <w:rPr>
          <w:rFonts w:eastAsia="方正小标宋简体"/>
          <w:bCs/>
          <w:kern w:val="0"/>
          <w:sz w:val="24"/>
          <w:szCs w:val="24"/>
        </w:rPr>
      </w:pPr>
    </w:p>
    <w:p w:rsidR="002360CF" w:rsidRDefault="00F01616" w:rsidP="00F01616">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2360CF" w:rsidRDefault="00F01616" w:rsidP="00F01616">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2360CF" w:rsidRDefault="00F01616" w:rsidP="00F01616">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2360CF" w:rsidRDefault="002360CF">
      <w:pPr>
        <w:spacing w:line="360" w:lineRule="auto"/>
        <w:jc w:val="center"/>
        <w:rPr>
          <w:rFonts w:eastAsia="方正小标宋简体"/>
          <w:spacing w:val="-10"/>
          <w:sz w:val="24"/>
          <w:szCs w:val="24"/>
        </w:rPr>
      </w:pPr>
    </w:p>
    <w:p w:rsidR="002360CF" w:rsidRDefault="002360CF">
      <w:pPr>
        <w:spacing w:line="360" w:lineRule="auto"/>
        <w:jc w:val="center"/>
        <w:rPr>
          <w:rFonts w:eastAsia="方正小标宋简体"/>
          <w:spacing w:val="-10"/>
          <w:sz w:val="24"/>
          <w:szCs w:val="24"/>
        </w:rPr>
      </w:pPr>
    </w:p>
    <w:p w:rsidR="002360CF" w:rsidRDefault="00F01616">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360CF" w:rsidRDefault="00F01616">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2360CF" w:rsidRDefault="00F01616" w:rsidP="00F01616">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2360CF" w:rsidRDefault="00F01616" w:rsidP="00F01616">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2360CF" w:rsidRDefault="00F01616" w:rsidP="00F01616">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2360CF" w:rsidRDefault="00F01616" w:rsidP="00F01616">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2360CF" w:rsidRDefault="00F01616" w:rsidP="00F01616">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2360CF" w:rsidRDefault="00F01616" w:rsidP="00F01616">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2360CF" w:rsidRDefault="00F01616" w:rsidP="00F01616">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2360CF" w:rsidRDefault="00F01616" w:rsidP="00F01616">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2360CF" w:rsidRDefault="00F01616" w:rsidP="00F01616">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2360CF" w:rsidRDefault="00F01616" w:rsidP="00F01616">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2360CF" w:rsidRDefault="00F01616" w:rsidP="00F01616">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2360CF" w:rsidRDefault="00F01616" w:rsidP="00F01616">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2360CF" w:rsidRDefault="00F01616" w:rsidP="00F01616">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2360CF" w:rsidRDefault="00F01616" w:rsidP="00F01616">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2360CF" w:rsidRDefault="00F01616" w:rsidP="00F01616">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2360CF" w:rsidRDefault="00F01616" w:rsidP="00F01616">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2360CF" w:rsidRDefault="00F01616" w:rsidP="00F01616">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2360CF" w:rsidRDefault="00F01616" w:rsidP="00F01616">
      <w:pPr>
        <w:spacing w:line="360" w:lineRule="exact"/>
        <w:ind w:firstLineChars="200" w:firstLine="446"/>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2360CF" w:rsidRDefault="002360CF" w:rsidP="00F01616">
      <w:pPr>
        <w:spacing w:line="360" w:lineRule="exact"/>
        <w:ind w:firstLineChars="200" w:firstLine="446"/>
        <w:rPr>
          <w:rFonts w:eastAsiaTheme="minorEastAsia"/>
          <w:sz w:val="24"/>
        </w:rPr>
      </w:pPr>
    </w:p>
    <w:p w:rsidR="002360CF" w:rsidRDefault="00F01616">
      <w:pPr>
        <w:adjustRightInd w:val="0"/>
        <w:snapToGrid w:val="0"/>
        <w:spacing w:line="400" w:lineRule="exact"/>
        <w:jc w:val="center"/>
        <w:rPr>
          <w:b/>
          <w:sz w:val="24"/>
          <w:szCs w:val="24"/>
        </w:rPr>
      </w:pPr>
      <w:r>
        <w:rPr>
          <w:b/>
          <w:sz w:val="24"/>
          <w:szCs w:val="24"/>
        </w:rPr>
        <w:lastRenderedPageBreak/>
        <w:t>诚信参与政府采购活动提示函</w:t>
      </w:r>
    </w:p>
    <w:p w:rsidR="002360CF" w:rsidRDefault="002360CF">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2360CF" w:rsidRDefault="00F01616" w:rsidP="00F0161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2360CF" w:rsidRDefault="00F01616" w:rsidP="00F0161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2360CF" w:rsidRDefault="00F01616" w:rsidP="00F0161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b w:val="0"/>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2360CF" w:rsidRDefault="00F01616" w:rsidP="00F0161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2360CF" w:rsidRDefault="00F01616" w:rsidP="00F0161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2360CF" w:rsidRDefault="00F01616" w:rsidP="00F0161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2360CF" w:rsidRDefault="00F01616" w:rsidP="00F0161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2360CF" w:rsidRDefault="00F01616" w:rsidP="00F0161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2360CF" w:rsidRDefault="00F01616" w:rsidP="00F0161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2360CF" w:rsidRDefault="00F01616" w:rsidP="00F0161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2360CF" w:rsidRDefault="00F01616" w:rsidP="00F01616">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2360CF" w:rsidRDefault="002360CF" w:rsidP="00F01616">
      <w:pPr>
        <w:spacing w:line="360" w:lineRule="exact"/>
        <w:ind w:firstLineChars="200" w:firstLine="446"/>
        <w:rPr>
          <w:rFonts w:eastAsiaTheme="minorEastAsia"/>
          <w:sz w:val="24"/>
        </w:rPr>
      </w:pPr>
    </w:p>
    <w:p w:rsidR="002360CF" w:rsidRDefault="002360CF" w:rsidP="00F01616">
      <w:pPr>
        <w:spacing w:line="360" w:lineRule="exact"/>
        <w:ind w:firstLineChars="200" w:firstLine="609"/>
        <w:rPr>
          <w:b/>
          <w:bCs/>
          <w:kern w:val="28"/>
          <w:sz w:val="32"/>
          <w:szCs w:val="32"/>
        </w:rPr>
      </w:pPr>
    </w:p>
    <w:p w:rsidR="002360CF" w:rsidRDefault="00F01616">
      <w:pPr>
        <w:widowControl/>
        <w:jc w:val="left"/>
        <w:rPr>
          <w:b/>
          <w:bCs/>
          <w:kern w:val="28"/>
          <w:sz w:val="32"/>
          <w:szCs w:val="32"/>
          <w:lang w:val="zh-CN"/>
        </w:rPr>
      </w:pPr>
      <w:r>
        <w:br w:type="page"/>
      </w:r>
    </w:p>
    <w:p w:rsidR="002360CF" w:rsidRDefault="00F01616">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招标项目要求</w:t>
      </w:r>
      <w:bookmarkEnd w:id="5"/>
    </w:p>
    <w:p w:rsidR="002360CF" w:rsidRDefault="00F01616" w:rsidP="00F01616">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2360CF" w:rsidRDefault="00F01616" w:rsidP="00F01616">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2360CF" w:rsidRDefault="00F01616" w:rsidP="00F01616">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2360CF" w:rsidRDefault="00F01616" w:rsidP="00F01616">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2360CF" w:rsidRDefault="00F01616" w:rsidP="00F01616">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2360CF" w:rsidRDefault="00F01616" w:rsidP="00F01616">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2360CF" w:rsidRDefault="00F01616" w:rsidP="00F01616">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2360CF" w:rsidRDefault="00F01616" w:rsidP="00F01616">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7</w:t>
      </w:r>
      <w:r>
        <w:rPr>
          <w:rFonts w:hint="eastAsia"/>
          <w:sz w:val="24"/>
        </w:rPr>
        <w:t>日内物业人员进场服务</w:t>
      </w:r>
      <w:r>
        <w:rPr>
          <w:sz w:val="24"/>
        </w:rPr>
        <w:t>（特殊情况以合同为准）。</w:t>
      </w:r>
    </w:p>
    <w:p w:rsidR="002360CF" w:rsidRDefault="00F01616" w:rsidP="00F01616">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天津市河西区平江道</w:t>
      </w:r>
      <w:r>
        <w:rPr>
          <w:rFonts w:hint="eastAsia"/>
          <w:sz w:val="24"/>
        </w:rPr>
        <w:t>62</w:t>
      </w:r>
      <w:r>
        <w:rPr>
          <w:rFonts w:hint="eastAsia"/>
          <w:sz w:val="24"/>
        </w:rPr>
        <w:t>号</w:t>
      </w:r>
      <w:r>
        <w:rPr>
          <w:sz w:val="24"/>
        </w:rPr>
        <w:t>（特殊情况以合同为准）。</w:t>
      </w:r>
    </w:p>
    <w:p w:rsidR="002360CF" w:rsidRDefault="00F01616" w:rsidP="00F01616">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2360CF" w:rsidRDefault="00F01616" w:rsidP="00F01616">
      <w:pPr>
        <w:autoSpaceDE w:val="0"/>
        <w:autoSpaceDN w:val="0"/>
        <w:adjustRightInd w:val="0"/>
        <w:spacing w:line="360" w:lineRule="auto"/>
        <w:ind w:firstLineChars="200" w:firstLine="446"/>
        <w:rPr>
          <w:sz w:val="24"/>
        </w:rPr>
      </w:pPr>
      <w:r>
        <w:rPr>
          <w:sz w:val="24"/>
        </w:rPr>
        <w:t>按</w:t>
      </w:r>
      <w:r>
        <w:rPr>
          <w:rFonts w:hint="eastAsia"/>
          <w:sz w:val="24"/>
        </w:rPr>
        <w:t>季度</w:t>
      </w:r>
      <w:r>
        <w:rPr>
          <w:sz w:val="24"/>
        </w:rPr>
        <w:t>付款，每</w:t>
      </w:r>
      <w:r>
        <w:rPr>
          <w:rFonts w:hint="eastAsia"/>
          <w:sz w:val="24"/>
        </w:rPr>
        <w:t>季度次</w:t>
      </w:r>
      <w:r>
        <w:rPr>
          <w:sz w:val="24"/>
        </w:rPr>
        <w:t>月</w:t>
      </w:r>
      <w:r>
        <w:rPr>
          <w:sz w:val="24"/>
        </w:rPr>
        <w:t>15</w:t>
      </w:r>
      <w:r>
        <w:rPr>
          <w:sz w:val="24"/>
        </w:rPr>
        <w:t>日前支付上一</w:t>
      </w:r>
      <w:r>
        <w:rPr>
          <w:rFonts w:hint="eastAsia"/>
          <w:sz w:val="24"/>
        </w:rPr>
        <w:t>季度</w:t>
      </w:r>
      <w:r>
        <w:rPr>
          <w:sz w:val="24"/>
        </w:rPr>
        <w:t>服务费（特殊情况以合同为准）。</w:t>
      </w:r>
    </w:p>
    <w:p w:rsidR="002360CF" w:rsidRDefault="00F01616" w:rsidP="00F01616">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2360CF" w:rsidRDefault="00F01616" w:rsidP="00F01616">
      <w:pPr>
        <w:autoSpaceDE w:val="0"/>
        <w:autoSpaceDN w:val="0"/>
        <w:adjustRightInd w:val="0"/>
        <w:spacing w:line="360" w:lineRule="auto"/>
        <w:ind w:firstLineChars="200" w:firstLine="446"/>
        <w:rPr>
          <w:sz w:val="24"/>
        </w:rPr>
      </w:pPr>
      <w:r>
        <w:rPr>
          <w:sz w:val="24"/>
        </w:rPr>
        <w:t>本项目不收取投标保证金和履约保证金。</w:t>
      </w:r>
    </w:p>
    <w:p w:rsidR="002360CF" w:rsidRDefault="00F01616" w:rsidP="00F01616">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2360CF" w:rsidRDefault="00F01616" w:rsidP="00F01616">
      <w:pPr>
        <w:autoSpaceDE w:val="0"/>
        <w:autoSpaceDN w:val="0"/>
        <w:adjustRightInd w:val="0"/>
        <w:spacing w:line="360" w:lineRule="auto"/>
        <w:ind w:firstLineChars="200" w:firstLine="446"/>
        <w:rPr>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w:t>
      </w:r>
      <w:r>
        <w:rPr>
          <w:rFonts w:hint="eastAsia"/>
          <w:sz w:val="24"/>
        </w:rPr>
        <w:t>者第三方机构参与验收。参与验收的投标人或者第三方机构的意见作为验收书的参考资料一并存档。验收结束后，应当出具验收书，列明各项服务的考核验收情况及项目总体评价，由验收双方共同签署。</w:t>
      </w:r>
    </w:p>
    <w:p w:rsidR="002360CF" w:rsidRDefault="00F01616" w:rsidP="00F01616">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w:t>
      </w:r>
      <w:r>
        <w:rPr>
          <w:rFonts w:hint="eastAsia"/>
          <w:sz w:val="24"/>
        </w:rPr>
        <w:lastRenderedPageBreak/>
        <w:t>中标供应商相关专业人员证书予以查验，若发现提供虚假材料的，采购人保留终止采购合同，并追求其违约责任的权利。</w:t>
      </w:r>
    </w:p>
    <w:p w:rsidR="002360CF" w:rsidRDefault="00F01616" w:rsidP="00F01616">
      <w:pPr>
        <w:autoSpaceDE w:val="0"/>
        <w:autoSpaceDN w:val="0"/>
        <w:adjustRightInd w:val="0"/>
        <w:spacing w:line="360" w:lineRule="auto"/>
        <w:ind w:firstLineChars="200" w:firstLine="446"/>
        <w:rPr>
          <w:bCs/>
          <w:sz w:val="24"/>
        </w:rPr>
      </w:pPr>
      <w:r>
        <w:rPr>
          <w:sz w:val="24"/>
        </w:rPr>
        <w:t>二</w:t>
      </w:r>
      <w:r>
        <w:rPr>
          <w:bCs/>
          <w:sz w:val="24"/>
        </w:rPr>
        <w:t>、技术要求</w:t>
      </w:r>
    </w:p>
    <w:p w:rsidR="002360CF" w:rsidRDefault="00F01616" w:rsidP="00F01616">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2360CF" w:rsidRDefault="00F01616" w:rsidP="00F01616">
      <w:pPr>
        <w:autoSpaceDE w:val="0"/>
        <w:autoSpaceDN w:val="0"/>
        <w:adjustRightInd w:val="0"/>
        <w:spacing w:line="360" w:lineRule="auto"/>
        <w:ind w:firstLineChars="200" w:firstLine="446"/>
        <w:rPr>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w:t>
      </w:r>
      <w:r>
        <w:rPr>
          <w:sz w:val="24"/>
        </w:rPr>
        <w:t>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rsidR="002360CF" w:rsidRDefault="00F01616" w:rsidP="00F01616">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rsidR="002360CF" w:rsidRDefault="00F01616" w:rsidP="00F01616">
      <w:pPr>
        <w:spacing w:line="360" w:lineRule="auto"/>
        <w:ind w:firstLineChars="200" w:firstLine="446"/>
        <w:outlineLvl w:val="0"/>
        <w:rPr>
          <w:sz w:val="24"/>
        </w:rPr>
      </w:pPr>
      <w:r>
        <w:rPr>
          <w:sz w:val="24"/>
        </w:rPr>
        <w:t>（四）具体需求详见本部分项目需求书。</w:t>
      </w:r>
    </w:p>
    <w:p w:rsidR="002360CF" w:rsidRDefault="00F01616" w:rsidP="00F01616">
      <w:pPr>
        <w:spacing w:line="360" w:lineRule="auto"/>
        <w:ind w:firstLineChars="200" w:firstLine="446"/>
        <w:outlineLvl w:val="0"/>
        <w:rPr>
          <w:sz w:val="24"/>
        </w:rPr>
      </w:pPr>
      <w:r>
        <w:rPr>
          <w:sz w:val="24"/>
        </w:rPr>
        <w:t>三、评分因素及评标标准</w:t>
      </w:r>
    </w:p>
    <w:p w:rsidR="002360CF" w:rsidRDefault="00F01616">
      <w:pPr>
        <w:spacing w:line="360" w:lineRule="auto"/>
        <w:ind w:firstLineChars="200" w:firstLine="448"/>
        <w:outlineLvl w:val="0"/>
        <w:rPr>
          <w:b/>
          <w:bCs/>
          <w:sz w:val="24"/>
        </w:rPr>
      </w:pPr>
      <w:r>
        <w:rPr>
          <w:rFonts w:hint="eastAsia"/>
          <w:b/>
          <w:bCs/>
          <w:sz w:val="24"/>
        </w:rPr>
        <w:t>第一包：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360CF">
        <w:trPr>
          <w:trHeight w:val="285"/>
          <w:jc w:val="center"/>
        </w:trPr>
        <w:tc>
          <w:tcPr>
            <w:tcW w:w="9393" w:type="dxa"/>
            <w:gridSpan w:val="3"/>
            <w:shd w:val="clear" w:color="auto" w:fill="auto"/>
            <w:vAlign w:val="center"/>
          </w:tcPr>
          <w:p w:rsidR="002360CF" w:rsidRDefault="00F01616">
            <w:pPr>
              <w:spacing w:line="360" w:lineRule="auto"/>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w:t>
            </w:r>
            <w:r>
              <w:rPr>
                <w:kern w:val="0"/>
                <w:sz w:val="24"/>
                <w:szCs w:val="24"/>
              </w:rPr>
              <w:t>0</w:t>
            </w:r>
            <w:r>
              <w:rPr>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kern w:val="0"/>
                <w:sz w:val="24"/>
                <w:szCs w:val="24"/>
              </w:rPr>
              <w:t>分值</w:t>
            </w:r>
          </w:p>
        </w:tc>
      </w:tr>
      <w:tr w:rsidR="002360CF">
        <w:trPr>
          <w:trHeight w:val="780"/>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t>1</w:t>
            </w:r>
          </w:p>
        </w:tc>
        <w:tc>
          <w:tcPr>
            <w:tcW w:w="1419" w:type="dxa"/>
            <w:shd w:val="clear" w:color="auto" w:fill="auto"/>
            <w:vAlign w:val="center"/>
          </w:tcPr>
          <w:p w:rsidR="002360CF" w:rsidRDefault="00F01616">
            <w:pPr>
              <w:spacing w:line="360" w:lineRule="auto"/>
              <w:jc w:val="center"/>
              <w:rPr>
                <w:kern w:val="0"/>
                <w:sz w:val="24"/>
                <w:szCs w:val="24"/>
              </w:rPr>
            </w:pPr>
            <w:r>
              <w:rPr>
                <w:kern w:val="0"/>
                <w:sz w:val="24"/>
                <w:szCs w:val="24"/>
              </w:rPr>
              <w:t>价格</w:t>
            </w:r>
          </w:p>
        </w:tc>
        <w:tc>
          <w:tcPr>
            <w:tcW w:w="7311" w:type="dxa"/>
            <w:shd w:val="clear" w:color="auto" w:fill="auto"/>
            <w:vAlign w:val="center"/>
          </w:tcPr>
          <w:p w:rsidR="002360CF" w:rsidRDefault="00F01616">
            <w:pPr>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2360CF" w:rsidRDefault="00F01616">
            <w:pPr>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10</w:t>
            </w:r>
          </w:p>
          <w:p w:rsidR="002360CF" w:rsidRDefault="00F01616">
            <w:pPr>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10</w:t>
            </w:r>
          </w:p>
        </w:tc>
      </w:tr>
      <w:tr w:rsidR="002360CF">
        <w:trPr>
          <w:trHeight w:val="70"/>
          <w:jc w:val="center"/>
        </w:trPr>
        <w:tc>
          <w:tcPr>
            <w:tcW w:w="9393" w:type="dxa"/>
            <w:gridSpan w:val="3"/>
            <w:shd w:val="clear" w:color="auto" w:fill="auto"/>
            <w:noWrap/>
            <w:vAlign w:val="center"/>
          </w:tcPr>
          <w:p w:rsidR="002360CF" w:rsidRDefault="00F01616">
            <w:pPr>
              <w:spacing w:line="360" w:lineRule="auto"/>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60</w:t>
            </w:r>
            <w:r>
              <w:rPr>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kern w:val="0"/>
                <w:sz w:val="24"/>
                <w:szCs w:val="24"/>
              </w:rPr>
              <w:t>分值</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t>1</w:t>
            </w:r>
          </w:p>
        </w:tc>
        <w:tc>
          <w:tcPr>
            <w:tcW w:w="1419" w:type="dxa"/>
            <w:shd w:val="clear" w:color="auto" w:fill="auto"/>
            <w:vAlign w:val="center"/>
          </w:tcPr>
          <w:p w:rsidR="002360CF" w:rsidRDefault="00F01616">
            <w:pPr>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2360CF" w:rsidRDefault="00F01616">
            <w:pPr>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2022</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w:t>
            </w:r>
            <w:r>
              <w:rPr>
                <w:rFonts w:hint="eastAsia"/>
                <w:kern w:val="0"/>
                <w:sz w:val="24"/>
                <w:szCs w:val="24"/>
              </w:rPr>
              <w:lastRenderedPageBreak/>
              <w:t>物业服务内容。</w:t>
            </w:r>
          </w:p>
          <w:p w:rsidR="002360CF" w:rsidRDefault="00F01616">
            <w:pPr>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2360CF" w:rsidRDefault="00F01616">
            <w:pPr>
              <w:spacing w:line="360" w:lineRule="auto"/>
              <w:rPr>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lastRenderedPageBreak/>
              <w:t>10</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lastRenderedPageBreak/>
              <w:t>2</w:t>
            </w:r>
          </w:p>
        </w:tc>
        <w:tc>
          <w:tcPr>
            <w:tcW w:w="1419" w:type="dxa"/>
            <w:shd w:val="clear" w:color="auto" w:fill="auto"/>
            <w:vAlign w:val="center"/>
          </w:tcPr>
          <w:p w:rsidR="002360CF" w:rsidRDefault="00F01616">
            <w:pPr>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2360CF" w:rsidRDefault="00F01616">
            <w:pPr>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1</w:t>
            </w:r>
            <w:r>
              <w:rPr>
                <w:rFonts w:hint="eastAsia"/>
                <w:kern w:val="0"/>
                <w:sz w:val="24"/>
                <w:szCs w:val="24"/>
              </w:rPr>
              <w:t>分，最高</w:t>
            </w:r>
            <w:r>
              <w:rPr>
                <w:rFonts w:hint="eastAsia"/>
                <w:kern w:val="0"/>
                <w:sz w:val="24"/>
                <w:szCs w:val="24"/>
              </w:rPr>
              <w:t>3</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3</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3</w:t>
            </w:r>
          </w:p>
        </w:tc>
        <w:tc>
          <w:tcPr>
            <w:tcW w:w="1419"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2360CF" w:rsidRDefault="00F01616">
            <w:pPr>
              <w:spacing w:line="360" w:lineRule="auto"/>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）提供项目经理大专或以上毕业证书扫描件，且性别年龄满足招标文件要求：</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w:t>
            </w:r>
            <w:r>
              <w:rPr>
                <w:rFonts w:hint="eastAsia"/>
                <w:kern w:val="0"/>
                <w:sz w:val="24"/>
                <w:szCs w:val="24"/>
              </w:rPr>
              <w:t>3</w:t>
            </w:r>
            <w:r>
              <w:rPr>
                <w:rFonts w:hint="eastAsia"/>
                <w:kern w:val="0"/>
                <w:sz w:val="24"/>
                <w:szCs w:val="24"/>
              </w:rPr>
              <w:t>年或以上</w:t>
            </w:r>
            <w:r>
              <w:rPr>
                <w:rFonts w:asciiTheme="minorEastAsia" w:eastAsiaTheme="minorEastAsia" w:hAnsiTheme="minorEastAsia" w:cstheme="minorEastAsia" w:hint="eastAsia"/>
                <w:sz w:val="24"/>
                <w:szCs w:val="24"/>
              </w:rPr>
              <w:t>面向公众开放的公共场所物业管理</w:t>
            </w:r>
            <w:r>
              <w:rPr>
                <w:rFonts w:hint="eastAsia"/>
                <w:kern w:val="0"/>
                <w:sz w:val="24"/>
                <w:szCs w:val="24"/>
              </w:rPr>
              <w:t>经验的，且性别年龄满足招标文件要求：</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4</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派驻项目助理评价</w:t>
            </w:r>
          </w:p>
        </w:tc>
        <w:tc>
          <w:tcPr>
            <w:tcW w:w="7311" w:type="dxa"/>
            <w:shd w:val="clear" w:color="auto" w:fill="auto"/>
            <w:vAlign w:val="center"/>
          </w:tcPr>
          <w:p w:rsidR="002360CF" w:rsidRDefault="00F01616">
            <w:pPr>
              <w:spacing w:line="360" w:lineRule="auto"/>
              <w:rPr>
                <w:kern w:val="0"/>
                <w:sz w:val="24"/>
                <w:szCs w:val="24"/>
              </w:rPr>
            </w:pPr>
            <w:r>
              <w:rPr>
                <w:kern w:val="0"/>
                <w:sz w:val="24"/>
                <w:szCs w:val="24"/>
              </w:rPr>
              <w:t>投入的</w:t>
            </w:r>
            <w:r>
              <w:rPr>
                <w:rFonts w:hint="eastAsia"/>
                <w:kern w:val="0"/>
                <w:sz w:val="24"/>
                <w:szCs w:val="24"/>
              </w:rPr>
              <w:t>项目助理</w:t>
            </w:r>
            <w:r>
              <w:rPr>
                <w:kern w:val="0"/>
                <w:sz w:val="24"/>
                <w:szCs w:val="24"/>
              </w:rPr>
              <w:t>为投标单位正式员工，提供</w:t>
            </w:r>
            <w:r>
              <w:rPr>
                <w:rFonts w:hint="eastAsia"/>
                <w:kern w:val="0"/>
                <w:sz w:val="24"/>
                <w:szCs w:val="24"/>
              </w:rPr>
              <w:t>项目助理</w:t>
            </w:r>
            <w:r>
              <w:rPr>
                <w:kern w:val="0"/>
                <w:sz w:val="24"/>
                <w:szCs w:val="24"/>
              </w:rPr>
              <w:t>姓名、开标日前三个月中连续两个月的由投标单位或其分公司为该</w:t>
            </w:r>
            <w:r>
              <w:rPr>
                <w:rFonts w:hint="eastAsia"/>
                <w:kern w:val="0"/>
                <w:sz w:val="24"/>
                <w:szCs w:val="24"/>
              </w:rPr>
              <w:t>项目助理</w:t>
            </w:r>
            <w:r>
              <w:rPr>
                <w:kern w:val="0"/>
                <w:sz w:val="24"/>
                <w:szCs w:val="24"/>
              </w:rPr>
              <w:t>缴纳社会保险证明扫描件，否则不予认定加分。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）提供项目助理大专或以上毕业证书扫描件，且性别年龄满足招标文件要求：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）提供项目助理用户服务证明扫描件（加盖用户单位公章），用户服务证明能表明该项目助理具备</w:t>
            </w:r>
            <w:r>
              <w:rPr>
                <w:rFonts w:hint="eastAsia"/>
                <w:kern w:val="0"/>
                <w:sz w:val="24"/>
                <w:szCs w:val="24"/>
              </w:rPr>
              <w:t>3</w:t>
            </w:r>
            <w:r>
              <w:rPr>
                <w:rFonts w:hint="eastAsia"/>
                <w:kern w:val="0"/>
                <w:sz w:val="24"/>
                <w:szCs w:val="24"/>
              </w:rPr>
              <w:t>年或以上</w:t>
            </w:r>
            <w:r>
              <w:rPr>
                <w:rFonts w:asciiTheme="minorEastAsia" w:eastAsiaTheme="minorEastAsia" w:hAnsiTheme="minorEastAsia" w:cstheme="minorEastAsia" w:hint="eastAsia"/>
                <w:sz w:val="24"/>
                <w:szCs w:val="24"/>
              </w:rPr>
              <w:t>面向公众开放的公共场所物业管理</w:t>
            </w:r>
            <w:r>
              <w:rPr>
                <w:rFonts w:hint="eastAsia"/>
                <w:kern w:val="0"/>
                <w:sz w:val="24"/>
                <w:szCs w:val="24"/>
              </w:rPr>
              <w:t>经验的，且性别年龄满足招标文件要求：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2</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lastRenderedPageBreak/>
              <w:t>5</w:t>
            </w:r>
          </w:p>
        </w:tc>
        <w:tc>
          <w:tcPr>
            <w:tcW w:w="1419"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Theme="minorEastAsia" w:eastAsiaTheme="minorEastAsia" w:hAnsiTheme="minorEastAsia" w:cstheme="minorEastAsia" w:hint="eastAsia"/>
                <w:sz w:val="24"/>
                <w:szCs w:val="24"/>
              </w:rPr>
              <w:t>保洁主管</w:t>
            </w:r>
            <w:r>
              <w:rPr>
                <w:rFonts w:hint="eastAsia"/>
                <w:kern w:val="0"/>
                <w:sz w:val="24"/>
                <w:szCs w:val="24"/>
              </w:rPr>
              <w:t>：提供</w:t>
            </w:r>
            <w:r>
              <w:rPr>
                <w:rFonts w:asciiTheme="minorEastAsia" w:eastAsiaTheme="minorEastAsia" w:hAnsiTheme="minorEastAsia" w:cstheme="minorEastAsia" w:hint="eastAsia"/>
                <w:sz w:val="24"/>
                <w:szCs w:val="24"/>
              </w:rPr>
              <w:t>天津市病媒生物防制培训证书</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Theme="minorEastAsia" w:eastAsiaTheme="minorEastAsia" w:hAnsiTheme="minorEastAsia" w:cstheme="minorEastAsia" w:hint="eastAsia"/>
                <w:sz w:val="24"/>
                <w:szCs w:val="24"/>
              </w:rPr>
              <w:t>保洁主管</w:t>
            </w:r>
            <w:r>
              <w:rPr>
                <w:rFonts w:hint="eastAsia"/>
                <w:kern w:val="0"/>
                <w:sz w:val="24"/>
                <w:szCs w:val="24"/>
              </w:rPr>
              <w:t>：提供上述人员（已提供（</w:t>
            </w:r>
            <w:r>
              <w:rPr>
                <w:rFonts w:hint="eastAsia"/>
                <w:kern w:val="0"/>
                <w:sz w:val="24"/>
                <w:szCs w:val="24"/>
              </w:rPr>
              <w:t>1</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Theme="minorEastAsia" w:eastAsiaTheme="minorEastAsia" w:hAnsiTheme="minorEastAsia" w:cstheme="minorEastAsia" w:hint="eastAsia"/>
                <w:sz w:val="24"/>
                <w:szCs w:val="24"/>
              </w:rPr>
              <w:t>工程主管</w:t>
            </w:r>
            <w:r>
              <w:rPr>
                <w:rFonts w:hint="eastAsia"/>
                <w:kern w:val="0"/>
                <w:sz w:val="24"/>
                <w:szCs w:val="24"/>
              </w:rPr>
              <w:t>：提供</w:t>
            </w:r>
            <w:r>
              <w:rPr>
                <w:rFonts w:asciiTheme="minorEastAsia" w:eastAsiaTheme="minorEastAsia" w:hAnsiTheme="minorEastAsia" w:cstheme="minorEastAsia" w:hint="eastAsia"/>
                <w:sz w:val="24"/>
                <w:szCs w:val="24"/>
              </w:rPr>
              <w:t>特种作业操作证（高压电工作业） 、特种作业操作证（低压电工作业）和特种作业操作证（制冷与空调作业）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Theme="minorEastAsia" w:eastAsiaTheme="minorEastAsia" w:hAnsiTheme="minorEastAsia" w:cstheme="minorEastAsia" w:hint="eastAsia"/>
                <w:sz w:val="24"/>
                <w:szCs w:val="24"/>
              </w:rPr>
              <w:t>工程主管</w:t>
            </w:r>
            <w:r>
              <w:rPr>
                <w:rFonts w:hint="eastAsia"/>
                <w:kern w:val="0"/>
                <w:sz w:val="24"/>
                <w:szCs w:val="24"/>
              </w:rPr>
              <w:t>：提供上述人员（已提供（</w:t>
            </w:r>
            <w:r>
              <w:rPr>
                <w:rFonts w:hint="eastAsia"/>
                <w:kern w:val="0"/>
                <w:sz w:val="24"/>
                <w:szCs w:val="24"/>
              </w:rPr>
              <w:t>3</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Theme="minorEastAsia" w:eastAsiaTheme="minorEastAsia" w:hAnsiTheme="minorEastAsia" w:cstheme="minorEastAsia" w:hint="eastAsia"/>
                <w:sz w:val="24"/>
                <w:szCs w:val="24"/>
              </w:rPr>
              <w:t>综合维修</w:t>
            </w:r>
            <w:r>
              <w:rPr>
                <w:rFonts w:hint="eastAsia"/>
                <w:kern w:val="0"/>
                <w:sz w:val="24"/>
                <w:szCs w:val="24"/>
              </w:rPr>
              <w:t>：提供</w:t>
            </w:r>
            <w:r>
              <w:rPr>
                <w:rFonts w:asciiTheme="minorEastAsia" w:eastAsiaTheme="minorEastAsia" w:hAnsiTheme="minorEastAsia" w:cstheme="minorEastAsia" w:hint="eastAsia"/>
                <w:sz w:val="24"/>
                <w:szCs w:val="24"/>
              </w:rPr>
              <w:t>特种作业操作证（低压电工作业）及特种作业操作证（高处作业）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Theme="minorEastAsia" w:eastAsiaTheme="minorEastAsia" w:hAnsiTheme="minorEastAsia" w:cstheme="minorEastAsia" w:hint="eastAsia"/>
                <w:sz w:val="24"/>
                <w:szCs w:val="24"/>
              </w:rPr>
              <w:t>综合维修</w:t>
            </w:r>
            <w:r>
              <w:rPr>
                <w:rFonts w:hint="eastAsia"/>
                <w:kern w:val="0"/>
                <w:sz w:val="24"/>
                <w:szCs w:val="24"/>
              </w:rPr>
              <w:t>：提供上述人员（已提供（</w:t>
            </w:r>
            <w:r>
              <w:rPr>
                <w:rFonts w:hint="eastAsia"/>
                <w:kern w:val="0"/>
                <w:sz w:val="24"/>
                <w:szCs w:val="24"/>
              </w:rPr>
              <w:t>5</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Pr>
                <w:rFonts w:asciiTheme="minorEastAsia" w:eastAsiaTheme="minorEastAsia" w:hAnsiTheme="minorEastAsia" w:cstheme="minorEastAsia" w:hint="eastAsia"/>
                <w:sz w:val="24"/>
                <w:szCs w:val="24"/>
              </w:rPr>
              <w:t>综合维修（除（5）项持证人员外）</w:t>
            </w:r>
            <w:r>
              <w:rPr>
                <w:rFonts w:hint="eastAsia"/>
                <w:kern w:val="0"/>
                <w:sz w:val="24"/>
                <w:szCs w:val="24"/>
              </w:rPr>
              <w:t>：提供</w:t>
            </w:r>
            <w:r>
              <w:rPr>
                <w:rFonts w:asciiTheme="minorEastAsia" w:eastAsiaTheme="minorEastAsia" w:hAnsiTheme="minorEastAsia" w:cstheme="minorEastAsia" w:hint="eastAsia"/>
                <w:sz w:val="24"/>
                <w:szCs w:val="24"/>
              </w:rPr>
              <w:t>特种作业操作证（低压电工作业）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w:t>
            </w:r>
            <w:r>
              <w:rPr>
                <w:rFonts w:asciiTheme="minorEastAsia" w:eastAsiaTheme="minorEastAsia" w:hAnsiTheme="minorEastAsia" w:cstheme="minorEastAsia" w:hint="eastAsia"/>
                <w:sz w:val="24"/>
                <w:szCs w:val="24"/>
              </w:rPr>
              <w:t>综合维修（除（5）项持证人员外）</w:t>
            </w:r>
            <w:r>
              <w:rPr>
                <w:rFonts w:hint="eastAsia"/>
                <w:kern w:val="0"/>
                <w:sz w:val="24"/>
                <w:szCs w:val="24"/>
              </w:rPr>
              <w:t>：提供上述人员（已提供（</w:t>
            </w:r>
            <w:r>
              <w:rPr>
                <w:rFonts w:hint="eastAsia"/>
                <w:kern w:val="0"/>
                <w:sz w:val="24"/>
                <w:szCs w:val="24"/>
              </w:rPr>
              <w:t>7</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w:t>
            </w:r>
            <w:r>
              <w:rPr>
                <w:rFonts w:asciiTheme="minorEastAsia" w:eastAsiaTheme="minorEastAsia" w:hAnsiTheme="minorEastAsia" w:cstheme="minorEastAsia" w:hint="eastAsia"/>
                <w:sz w:val="24"/>
                <w:szCs w:val="24"/>
              </w:rPr>
              <w:t>变电运行工</w:t>
            </w:r>
            <w:r>
              <w:rPr>
                <w:rFonts w:hint="eastAsia"/>
                <w:kern w:val="0"/>
                <w:sz w:val="24"/>
                <w:szCs w:val="24"/>
              </w:rPr>
              <w:t>：提供</w:t>
            </w:r>
            <w:r>
              <w:rPr>
                <w:rFonts w:asciiTheme="minorEastAsia" w:eastAsiaTheme="minorEastAsia" w:hAnsiTheme="minorEastAsia" w:cstheme="minorEastAsia" w:hint="eastAsia"/>
                <w:sz w:val="24"/>
                <w:szCs w:val="24"/>
              </w:rPr>
              <w:t>特种作业操作证（高压电工作业）</w:t>
            </w:r>
            <w:r>
              <w:rPr>
                <w:rFonts w:hint="eastAsia"/>
                <w:kern w:val="0"/>
                <w:sz w:val="24"/>
                <w:szCs w:val="24"/>
              </w:rPr>
              <w:t>扫描件且性别</w:t>
            </w:r>
            <w:r>
              <w:rPr>
                <w:rFonts w:hint="eastAsia"/>
                <w:kern w:val="0"/>
                <w:sz w:val="24"/>
                <w:szCs w:val="24"/>
              </w:rPr>
              <w:lastRenderedPageBreak/>
              <w:t>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8</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w:t>
            </w:r>
            <w:r>
              <w:rPr>
                <w:rFonts w:asciiTheme="minorEastAsia" w:eastAsiaTheme="minorEastAsia" w:hAnsiTheme="minorEastAsia" w:cstheme="minorEastAsia" w:hint="eastAsia"/>
                <w:sz w:val="24"/>
                <w:szCs w:val="24"/>
              </w:rPr>
              <w:t>变电运行工</w:t>
            </w:r>
            <w:r>
              <w:rPr>
                <w:rFonts w:hint="eastAsia"/>
                <w:kern w:val="0"/>
                <w:sz w:val="24"/>
                <w:szCs w:val="24"/>
              </w:rPr>
              <w:t>：提供上述人员（已提供（</w:t>
            </w:r>
            <w:r>
              <w:rPr>
                <w:rFonts w:hint="eastAsia"/>
                <w:kern w:val="0"/>
                <w:sz w:val="24"/>
                <w:szCs w:val="24"/>
              </w:rPr>
              <w:t>9</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8</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w:t>
            </w:r>
            <w:r>
              <w:rPr>
                <w:rFonts w:asciiTheme="minorEastAsia" w:eastAsiaTheme="minorEastAsia" w:hAnsiTheme="minorEastAsia" w:cstheme="minorEastAsia" w:hint="eastAsia"/>
                <w:sz w:val="24"/>
                <w:szCs w:val="24"/>
              </w:rPr>
              <w:t>空调运行</w:t>
            </w:r>
            <w:r>
              <w:rPr>
                <w:rFonts w:hint="eastAsia"/>
                <w:kern w:val="0"/>
                <w:sz w:val="24"/>
                <w:szCs w:val="24"/>
              </w:rPr>
              <w:t>：提供</w:t>
            </w:r>
            <w:r>
              <w:rPr>
                <w:rFonts w:asciiTheme="minorEastAsia" w:eastAsiaTheme="minorEastAsia" w:hAnsiTheme="minorEastAsia" w:cstheme="minorEastAsia" w:hint="eastAsia"/>
                <w:sz w:val="24"/>
                <w:szCs w:val="24"/>
              </w:rPr>
              <w:t>特种作业操作证（制冷与空调作业）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12</w:t>
            </w:r>
            <w:r>
              <w:rPr>
                <w:rFonts w:hint="eastAsia"/>
                <w:kern w:val="0"/>
                <w:sz w:val="24"/>
                <w:szCs w:val="24"/>
              </w:rPr>
              <w:t>）</w:t>
            </w:r>
            <w:r>
              <w:rPr>
                <w:rFonts w:asciiTheme="minorEastAsia" w:eastAsiaTheme="minorEastAsia" w:hAnsiTheme="minorEastAsia" w:cstheme="minorEastAsia" w:hint="eastAsia"/>
                <w:sz w:val="24"/>
                <w:szCs w:val="24"/>
              </w:rPr>
              <w:t>空调运行</w:t>
            </w:r>
            <w:r>
              <w:rPr>
                <w:rFonts w:hint="eastAsia"/>
                <w:kern w:val="0"/>
                <w:sz w:val="24"/>
                <w:szCs w:val="24"/>
              </w:rPr>
              <w:t>：提供上述人员（已提供（</w:t>
            </w:r>
            <w:r>
              <w:rPr>
                <w:rFonts w:hint="eastAsia"/>
                <w:kern w:val="0"/>
                <w:sz w:val="24"/>
                <w:szCs w:val="24"/>
              </w:rPr>
              <w:t>11</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lastRenderedPageBreak/>
              <w:t>34</w:t>
            </w:r>
          </w:p>
        </w:tc>
      </w:tr>
      <w:tr w:rsidR="002360CF">
        <w:trPr>
          <w:trHeight w:val="509"/>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lastRenderedPageBreak/>
              <w:t>6</w:t>
            </w:r>
          </w:p>
        </w:tc>
        <w:tc>
          <w:tcPr>
            <w:tcW w:w="1419" w:type="dxa"/>
            <w:shd w:val="clear" w:color="auto" w:fill="auto"/>
            <w:vAlign w:val="center"/>
          </w:tcPr>
          <w:p w:rsidR="002360CF" w:rsidRDefault="00F01616">
            <w:pPr>
              <w:spacing w:line="360" w:lineRule="auto"/>
              <w:jc w:val="center"/>
              <w:rPr>
                <w:kern w:val="0"/>
                <w:sz w:val="24"/>
                <w:szCs w:val="24"/>
              </w:rPr>
            </w:pPr>
            <w:r>
              <w:rPr>
                <w:sz w:val="24"/>
              </w:rPr>
              <w:t>人员培训方案</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人员培训方案应包含培训计划、培训方式、培训目标、言行规范、仪表仪容、公众形象等。</w:t>
            </w:r>
          </w:p>
          <w:p w:rsidR="002360CF" w:rsidRDefault="00F01616">
            <w:pPr>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3</w:t>
            </w:r>
          </w:p>
        </w:tc>
      </w:tr>
      <w:tr w:rsidR="002360CF">
        <w:trPr>
          <w:trHeight w:val="515"/>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7</w:t>
            </w:r>
          </w:p>
        </w:tc>
        <w:tc>
          <w:tcPr>
            <w:tcW w:w="1419" w:type="dxa"/>
            <w:shd w:val="clear" w:color="auto" w:fill="auto"/>
            <w:vAlign w:val="center"/>
          </w:tcPr>
          <w:p w:rsidR="002360CF" w:rsidRDefault="00F01616">
            <w:pPr>
              <w:spacing w:line="360" w:lineRule="auto"/>
              <w:jc w:val="center"/>
              <w:rPr>
                <w:sz w:val="24"/>
              </w:rPr>
            </w:pPr>
            <w:r>
              <w:rPr>
                <w:rFonts w:hint="eastAsia"/>
                <w:kern w:val="0"/>
                <w:sz w:val="24"/>
                <w:szCs w:val="24"/>
              </w:rPr>
              <w:t>保洁耗材评价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1</w:t>
            </w:r>
          </w:p>
        </w:tc>
      </w:tr>
      <w:tr w:rsidR="002360CF">
        <w:trPr>
          <w:trHeight w:val="371"/>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8</w:t>
            </w:r>
          </w:p>
        </w:tc>
        <w:tc>
          <w:tcPr>
            <w:tcW w:w="1419" w:type="dxa"/>
            <w:shd w:val="clear" w:color="auto" w:fill="auto"/>
            <w:vAlign w:val="center"/>
          </w:tcPr>
          <w:p w:rsidR="002360CF" w:rsidRDefault="00F01616">
            <w:pPr>
              <w:spacing w:line="360" w:lineRule="auto"/>
              <w:jc w:val="center"/>
              <w:rPr>
                <w:sz w:val="24"/>
              </w:rPr>
            </w:pPr>
            <w:r>
              <w:rPr>
                <w:rFonts w:hint="eastAsia"/>
                <w:sz w:val="24"/>
              </w:rPr>
              <w:t>投标人承诺评价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3</w:t>
            </w:r>
          </w:p>
        </w:tc>
      </w:tr>
      <w:tr w:rsidR="002360CF">
        <w:trPr>
          <w:trHeight w:val="204"/>
          <w:jc w:val="center"/>
        </w:trPr>
        <w:tc>
          <w:tcPr>
            <w:tcW w:w="9393" w:type="dxa"/>
            <w:gridSpan w:val="3"/>
            <w:shd w:val="clear" w:color="auto" w:fill="auto"/>
            <w:noWrap/>
            <w:vAlign w:val="center"/>
          </w:tcPr>
          <w:p w:rsidR="002360CF" w:rsidRDefault="00F01616">
            <w:pPr>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kern w:val="0"/>
                <w:sz w:val="24"/>
                <w:szCs w:val="24"/>
              </w:rPr>
              <w:t>分值</w:t>
            </w:r>
          </w:p>
        </w:tc>
      </w:tr>
      <w:tr w:rsidR="002360CF">
        <w:trPr>
          <w:trHeight w:val="236"/>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t>1</w:t>
            </w:r>
          </w:p>
        </w:tc>
        <w:tc>
          <w:tcPr>
            <w:tcW w:w="1419" w:type="dxa"/>
            <w:shd w:val="clear" w:color="auto" w:fill="auto"/>
            <w:vAlign w:val="center"/>
          </w:tcPr>
          <w:p w:rsidR="002360CF" w:rsidRDefault="00F01616">
            <w:pPr>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至少包含各岗位投入人员数量、各岗位内部人员安排配置方案</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360CF" w:rsidRDefault="00F01616">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w:t>
            </w:r>
            <w:r>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lastRenderedPageBreak/>
              <w:t>3</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lastRenderedPageBreak/>
              <w:t>2</w:t>
            </w:r>
          </w:p>
        </w:tc>
        <w:tc>
          <w:tcPr>
            <w:tcW w:w="1419" w:type="dxa"/>
            <w:shd w:val="clear" w:color="auto" w:fill="auto"/>
            <w:vAlign w:val="center"/>
          </w:tcPr>
          <w:p w:rsidR="002360CF" w:rsidRDefault="00F01616">
            <w:pPr>
              <w:spacing w:line="360" w:lineRule="auto"/>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kern w:val="0"/>
                <w:sz w:val="24"/>
                <w:szCs w:val="24"/>
              </w:rPr>
              <w:t>设备维护</w:t>
            </w:r>
            <w:r>
              <w:rPr>
                <w:rFonts w:hint="eastAsia"/>
                <w:kern w:val="0"/>
                <w:sz w:val="24"/>
                <w:szCs w:val="24"/>
              </w:rPr>
              <w:t>、食堂服务、绿化养护</w:t>
            </w:r>
            <w:r>
              <w:rPr>
                <w:kern w:val="0"/>
                <w:sz w:val="24"/>
                <w:szCs w:val="24"/>
              </w:rPr>
              <w:t>方案</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360CF" w:rsidRDefault="00F01616">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6</w:t>
            </w:r>
          </w:p>
        </w:tc>
      </w:tr>
      <w:tr w:rsidR="002360CF">
        <w:trPr>
          <w:trHeight w:val="416"/>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t>3</w:t>
            </w:r>
          </w:p>
        </w:tc>
        <w:tc>
          <w:tcPr>
            <w:tcW w:w="1419" w:type="dxa"/>
            <w:shd w:val="clear" w:color="auto" w:fill="auto"/>
            <w:vAlign w:val="center"/>
          </w:tcPr>
          <w:p w:rsidR="002360CF" w:rsidRDefault="00F01616">
            <w:pPr>
              <w:spacing w:line="360" w:lineRule="auto"/>
              <w:jc w:val="center"/>
              <w:rPr>
                <w:kern w:val="0"/>
                <w:sz w:val="24"/>
                <w:szCs w:val="24"/>
              </w:rPr>
            </w:pPr>
            <w:r>
              <w:rPr>
                <w:rFonts w:hint="eastAsia"/>
                <w:sz w:val="24"/>
              </w:rPr>
              <w:t>对项目重点、难点的理解评价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至少包含针对本项目重点和难点的理解以及针对重点难点的应对解决方案</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2360CF" w:rsidRDefault="00F01616">
            <w:pPr>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2360CF" w:rsidRDefault="00F01616">
            <w:pPr>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360CF" w:rsidRDefault="00F01616">
            <w:pPr>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6</w:t>
            </w:r>
          </w:p>
        </w:tc>
      </w:tr>
      <w:tr w:rsidR="002360CF">
        <w:trPr>
          <w:trHeight w:val="274"/>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t>4</w:t>
            </w:r>
          </w:p>
        </w:tc>
        <w:tc>
          <w:tcPr>
            <w:tcW w:w="1419"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进驻和接管</w:t>
            </w:r>
            <w:r>
              <w:rPr>
                <w:rFonts w:hint="eastAsia"/>
                <w:kern w:val="0"/>
                <w:sz w:val="24"/>
                <w:szCs w:val="24"/>
              </w:rPr>
              <w:lastRenderedPageBreak/>
              <w:t>方案评价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lastRenderedPageBreak/>
              <w:t>至少包含中标后如何</w:t>
            </w:r>
            <w:r>
              <w:rPr>
                <w:rFonts w:hint="eastAsia"/>
                <w:sz w:val="24"/>
                <w:szCs w:val="24"/>
              </w:rPr>
              <w:t>及时配齐所需人员、工具、设备等，在规定的时间内</w:t>
            </w:r>
            <w:r>
              <w:rPr>
                <w:rFonts w:hint="eastAsia"/>
                <w:sz w:val="24"/>
                <w:szCs w:val="24"/>
              </w:rPr>
              <w:lastRenderedPageBreak/>
              <w:t>保证全体服务人员按时进场服务的措施，如果为新任服务公司，则还应包含与前任公司交接措施，保留相关记录，如何做到服务平稳过渡，对采购人工作无不良影响。</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360CF" w:rsidRDefault="00F01616">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lastRenderedPageBreak/>
              <w:t>3</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lastRenderedPageBreak/>
              <w:t>5</w:t>
            </w:r>
          </w:p>
        </w:tc>
        <w:tc>
          <w:tcPr>
            <w:tcW w:w="1419"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360CF" w:rsidRDefault="00F01616">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3</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lastRenderedPageBreak/>
              <w:t>6</w:t>
            </w:r>
          </w:p>
        </w:tc>
        <w:tc>
          <w:tcPr>
            <w:tcW w:w="1419" w:type="dxa"/>
            <w:shd w:val="clear" w:color="auto" w:fill="auto"/>
            <w:vAlign w:val="center"/>
          </w:tcPr>
          <w:p w:rsidR="002360CF" w:rsidRDefault="00F01616">
            <w:pPr>
              <w:spacing w:line="360" w:lineRule="auto"/>
              <w:jc w:val="center"/>
              <w:rPr>
                <w:kern w:val="0"/>
                <w:sz w:val="24"/>
                <w:szCs w:val="24"/>
              </w:rPr>
            </w:pPr>
            <w:r>
              <w:rPr>
                <w:rFonts w:hint="eastAsia"/>
                <w:sz w:val="24"/>
              </w:rPr>
              <w:t>人员保密管理方案评价</w:t>
            </w:r>
          </w:p>
        </w:tc>
        <w:tc>
          <w:tcPr>
            <w:tcW w:w="7311" w:type="dxa"/>
            <w:shd w:val="clear" w:color="auto" w:fill="auto"/>
            <w:vAlign w:val="center"/>
          </w:tcPr>
          <w:p w:rsidR="002360CF" w:rsidRDefault="00F01616">
            <w:pPr>
              <w:spacing w:line="360" w:lineRule="auto"/>
              <w:rPr>
                <w:sz w:val="24"/>
              </w:rPr>
            </w:pPr>
            <w:r>
              <w:rPr>
                <w:rFonts w:hint="eastAsia"/>
                <w:sz w:val="24"/>
              </w:rPr>
              <w:t>至少包含保证服务过程中有可能获取的保密信息不泄露的措施：制定保密制度、服务人员保密培训、重点岗位双人服务、泄密惩罚办法。</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360CF" w:rsidRDefault="00F01616">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3</w:t>
            </w:r>
          </w:p>
        </w:tc>
      </w:tr>
      <w:tr w:rsidR="002360CF">
        <w:trPr>
          <w:trHeight w:val="699"/>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7</w:t>
            </w:r>
          </w:p>
        </w:tc>
        <w:tc>
          <w:tcPr>
            <w:tcW w:w="1419" w:type="dxa"/>
            <w:shd w:val="clear" w:color="auto" w:fill="auto"/>
            <w:vAlign w:val="center"/>
          </w:tcPr>
          <w:p w:rsidR="002360CF" w:rsidRDefault="00F01616">
            <w:pPr>
              <w:spacing w:line="360" w:lineRule="auto"/>
              <w:jc w:val="center"/>
              <w:rPr>
                <w:kern w:val="0"/>
                <w:sz w:val="24"/>
                <w:szCs w:val="24"/>
              </w:rPr>
            </w:pPr>
            <w:r>
              <w:rPr>
                <w:rFonts w:hint="eastAsia"/>
                <w:sz w:val="24"/>
              </w:rPr>
              <w:t>人员稳定性方案评价</w:t>
            </w:r>
          </w:p>
        </w:tc>
        <w:tc>
          <w:tcPr>
            <w:tcW w:w="7311" w:type="dxa"/>
            <w:shd w:val="clear" w:color="auto" w:fill="auto"/>
            <w:vAlign w:val="center"/>
          </w:tcPr>
          <w:p w:rsidR="002360CF" w:rsidRDefault="00F01616">
            <w:pPr>
              <w:spacing w:line="360" w:lineRule="auto"/>
              <w:rPr>
                <w:sz w:val="24"/>
              </w:rPr>
            </w:pPr>
            <w:r>
              <w:rPr>
                <w:rFonts w:hint="eastAsia"/>
                <w:sz w:val="24"/>
              </w:rPr>
              <w:t>至少包含服务期内保证人员更换率不得超过项目需求书要求的措施，保证更换人员不得低于采购需求，且应经采购人同意的措施</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360CF" w:rsidRDefault="00F01616">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kern w:val="0"/>
                <w:sz w:val="24"/>
                <w:szCs w:val="24"/>
              </w:rPr>
              <w:t>3</w:t>
            </w:r>
          </w:p>
        </w:tc>
      </w:tr>
      <w:tr w:rsidR="002360CF">
        <w:trPr>
          <w:trHeight w:val="841"/>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8</w:t>
            </w:r>
          </w:p>
        </w:tc>
        <w:tc>
          <w:tcPr>
            <w:tcW w:w="1419" w:type="dxa"/>
            <w:shd w:val="clear" w:color="auto" w:fill="auto"/>
            <w:vAlign w:val="center"/>
          </w:tcPr>
          <w:p w:rsidR="002360CF" w:rsidRDefault="00F01616">
            <w:pPr>
              <w:spacing w:line="360" w:lineRule="auto"/>
              <w:jc w:val="center"/>
              <w:rPr>
                <w:sz w:val="24"/>
              </w:rPr>
            </w:pPr>
            <w:r>
              <w:rPr>
                <w:rFonts w:hint="eastAsia"/>
                <w:sz w:val="24"/>
              </w:rPr>
              <w:t>价格测算方案评价</w:t>
            </w:r>
          </w:p>
        </w:tc>
        <w:tc>
          <w:tcPr>
            <w:tcW w:w="7311" w:type="dxa"/>
            <w:shd w:val="clear" w:color="auto" w:fill="auto"/>
            <w:vAlign w:val="center"/>
          </w:tcPr>
          <w:p w:rsidR="002360CF" w:rsidRDefault="00F01616">
            <w:pPr>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2360CF" w:rsidRDefault="00F01616">
            <w:pPr>
              <w:spacing w:line="360" w:lineRule="auto"/>
              <w:rPr>
                <w:sz w:val="24"/>
              </w:rPr>
            </w:pPr>
            <w:r>
              <w:rPr>
                <w:rFonts w:hint="eastAsia"/>
                <w:sz w:val="24"/>
              </w:rPr>
              <w:lastRenderedPageBreak/>
              <w:t>价格测算方案科学合理，无瑕疵：</w:t>
            </w:r>
            <w:r>
              <w:rPr>
                <w:rFonts w:hint="eastAsia"/>
                <w:sz w:val="24"/>
              </w:rPr>
              <w:t>3</w:t>
            </w:r>
            <w:r>
              <w:rPr>
                <w:rFonts w:hint="eastAsia"/>
                <w:sz w:val="24"/>
              </w:rPr>
              <w:t>分；</w:t>
            </w:r>
          </w:p>
          <w:p w:rsidR="002360CF" w:rsidRDefault="00F01616">
            <w:pPr>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2360CF" w:rsidRDefault="00F01616">
            <w:pPr>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2360CF" w:rsidRDefault="00F01616">
            <w:pPr>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2360CF" w:rsidRDefault="00F01616">
            <w:pPr>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lastRenderedPageBreak/>
              <w:t>3</w:t>
            </w:r>
          </w:p>
        </w:tc>
      </w:tr>
      <w:tr w:rsidR="002360CF">
        <w:trPr>
          <w:trHeight w:val="341"/>
          <w:jc w:val="center"/>
        </w:trPr>
        <w:tc>
          <w:tcPr>
            <w:tcW w:w="9393" w:type="dxa"/>
            <w:gridSpan w:val="3"/>
            <w:shd w:val="clear" w:color="auto" w:fill="auto"/>
            <w:noWrap/>
            <w:vAlign w:val="center"/>
          </w:tcPr>
          <w:p w:rsidR="002360CF" w:rsidRDefault="00F01616">
            <w:pPr>
              <w:spacing w:line="360" w:lineRule="auto"/>
              <w:jc w:val="center"/>
              <w:rPr>
                <w:sz w:val="24"/>
              </w:rPr>
            </w:pPr>
            <w:r>
              <w:rPr>
                <w:sz w:val="24"/>
              </w:rPr>
              <w:lastRenderedPageBreak/>
              <w:t>合计</w:t>
            </w:r>
          </w:p>
        </w:tc>
        <w:tc>
          <w:tcPr>
            <w:tcW w:w="1143" w:type="dxa"/>
            <w:shd w:val="clear" w:color="auto" w:fill="auto"/>
            <w:vAlign w:val="center"/>
          </w:tcPr>
          <w:p w:rsidR="002360CF" w:rsidRDefault="00F01616">
            <w:pPr>
              <w:spacing w:line="360" w:lineRule="auto"/>
              <w:jc w:val="center"/>
              <w:rPr>
                <w:kern w:val="0"/>
                <w:sz w:val="24"/>
                <w:szCs w:val="24"/>
              </w:rPr>
            </w:pPr>
            <w:r>
              <w:rPr>
                <w:kern w:val="0"/>
                <w:sz w:val="24"/>
                <w:szCs w:val="24"/>
              </w:rPr>
              <w:t>100</w:t>
            </w:r>
          </w:p>
        </w:tc>
      </w:tr>
    </w:tbl>
    <w:p w:rsidR="002360CF" w:rsidRDefault="00F01616">
      <w:pPr>
        <w:spacing w:line="360" w:lineRule="auto"/>
        <w:ind w:firstLineChars="200" w:firstLine="448"/>
        <w:outlineLvl w:val="0"/>
        <w:rPr>
          <w:b/>
          <w:bCs/>
          <w:sz w:val="24"/>
        </w:rPr>
      </w:pPr>
      <w:r>
        <w:rPr>
          <w:rFonts w:hint="eastAsia"/>
          <w:b/>
          <w:bCs/>
          <w:sz w:val="24"/>
        </w:rPr>
        <w:t>第二包：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360CF">
        <w:trPr>
          <w:trHeight w:val="285"/>
          <w:jc w:val="center"/>
        </w:trPr>
        <w:tc>
          <w:tcPr>
            <w:tcW w:w="9393" w:type="dxa"/>
            <w:gridSpan w:val="3"/>
            <w:shd w:val="clear" w:color="auto" w:fill="auto"/>
            <w:vAlign w:val="center"/>
          </w:tcPr>
          <w:p w:rsidR="002360CF" w:rsidRDefault="00F01616">
            <w:pPr>
              <w:spacing w:line="360" w:lineRule="auto"/>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w:t>
            </w:r>
            <w:r>
              <w:rPr>
                <w:kern w:val="0"/>
                <w:sz w:val="24"/>
                <w:szCs w:val="24"/>
              </w:rPr>
              <w:t>0</w:t>
            </w:r>
            <w:r>
              <w:rPr>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kern w:val="0"/>
                <w:sz w:val="24"/>
                <w:szCs w:val="24"/>
              </w:rPr>
              <w:t>分值</w:t>
            </w:r>
          </w:p>
        </w:tc>
      </w:tr>
      <w:tr w:rsidR="002360CF">
        <w:trPr>
          <w:trHeight w:val="780"/>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t>1</w:t>
            </w:r>
          </w:p>
        </w:tc>
        <w:tc>
          <w:tcPr>
            <w:tcW w:w="1419" w:type="dxa"/>
            <w:shd w:val="clear" w:color="auto" w:fill="auto"/>
            <w:vAlign w:val="center"/>
          </w:tcPr>
          <w:p w:rsidR="002360CF" w:rsidRDefault="00F01616">
            <w:pPr>
              <w:spacing w:line="360" w:lineRule="auto"/>
              <w:jc w:val="center"/>
              <w:rPr>
                <w:kern w:val="0"/>
                <w:sz w:val="24"/>
                <w:szCs w:val="24"/>
              </w:rPr>
            </w:pPr>
            <w:r>
              <w:rPr>
                <w:kern w:val="0"/>
                <w:sz w:val="24"/>
                <w:szCs w:val="24"/>
              </w:rPr>
              <w:t>价格</w:t>
            </w:r>
          </w:p>
        </w:tc>
        <w:tc>
          <w:tcPr>
            <w:tcW w:w="7311" w:type="dxa"/>
            <w:shd w:val="clear" w:color="auto" w:fill="auto"/>
            <w:vAlign w:val="center"/>
          </w:tcPr>
          <w:p w:rsidR="002360CF" w:rsidRDefault="00F01616">
            <w:pPr>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2360CF" w:rsidRDefault="00F01616">
            <w:pPr>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10</w:t>
            </w:r>
          </w:p>
          <w:p w:rsidR="002360CF" w:rsidRDefault="00F01616">
            <w:pPr>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10</w:t>
            </w:r>
          </w:p>
        </w:tc>
      </w:tr>
      <w:tr w:rsidR="002360CF">
        <w:trPr>
          <w:trHeight w:val="70"/>
          <w:jc w:val="center"/>
        </w:trPr>
        <w:tc>
          <w:tcPr>
            <w:tcW w:w="9393" w:type="dxa"/>
            <w:gridSpan w:val="3"/>
            <w:shd w:val="clear" w:color="auto" w:fill="auto"/>
            <w:noWrap/>
            <w:vAlign w:val="center"/>
          </w:tcPr>
          <w:p w:rsidR="002360CF" w:rsidRDefault="00F01616">
            <w:pPr>
              <w:spacing w:line="360" w:lineRule="auto"/>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60</w:t>
            </w:r>
            <w:r>
              <w:rPr>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kern w:val="0"/>
                <w:sz w:val="24"/>
                <w:szCs w:val="24"/>
              </w:rPr>
              <w:t>分值</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t>1</w:t>
            </w:r>
          </w:p>
        </w:tc>
        <w:tc>
          <w:tcPr>
            <w:tcW w:w="1419" w:type="dxa"/>
            <w:shd w:val="clear" w:color="auto" w:fill="auto"/>
            <w:vAlign w:val="center"/>
          </w:tcPr>
          <w:p w:rsidR="002360CF" w:rsidRDefault="00F01616">
            <w:pPr>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2360CF" w:rsidRDefault="00F01616">
            <w:pPr>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2022</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2360CF" w:rsidRDefault="00F01616">
            <w:pPr>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2360CF" w:rsidRDefault="00F01616">
            <w:pPr>
              <w:spacing w:line="360" w:lineRule="auto"/>
              <w:rPr>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10</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lastRenderedPageBreak/>
              <w:t>2</w:t>
            </w:r>
          </w:p>
        </w:tc>
        <w:tc>
          <w:tcPr>
            <w:tcW w:w="1419" w:type="dxa"/>
            <w:shd w:val="clear" w:color="auto" w:fill="auto"/>
            <w:vAlign w:val="center"/>
          </w:tcPr>
          <w:p w:rsidR="002360CF" w:rsidRDefault="00F01616">
            <w:pPr>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2360CF" w:rsidRDefault="00F01616">
            <w:pPr>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6</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3</w:t>
            </w:r>
          </w:p>
        </w:tc>
        <w:tc>
          <w:tcPr>
            <w:tcW w:w="1419"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2360CF" w:rsidRDefault="00F01616">
            <w:pPr>
              <w:spacing w:line="360" w:lineRule="auto"/>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）提供项目经理大专或以上毕业证书扫描件，且性别年龄满足招标文件要求：</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w:t>
            </w:r>
            <w:r>
              <w:rPr>
                <w:rFonts w:hint="eastAsia"/>
                <w:kern w:val="0"/>
                <w:sz w:val="24"/>
                <w:szCs w:val="24"/>
              </w:rPr>
              <w:t>5</w:t>
            </w:r>
            <w:r>
              <w:rPr>
                <w:rFonts w:hint="eastAsia"/>
                <w:kern w:val="0"/>
                <w:sz w:val="24"/>
                <w:szCs w:val="24"/>
              </w:rPr>
              <w:t>年或以上</w:t>
            </w:r>
            <w:r>
              <w:rPr>
                <w:rFonts w:asciiTheme="minorEastAsia" w:eastAsiaTheme="minorEastAsia" w:hAnsiTheme="minorEastAsia" w:cstheme="minorEastAsia" w:hint="eastAsia"/>
                <w:sz w:val="24"/>
                <w:szCs w:val="24"/>
              </w:rPr>
              <w:t>面向公众开放的公共场所物业管理</w:t>
            </w:r>
            <w:r>
              <w:rPr>
                <w:rFonts w:hint="eastAsia"/>
                <w:kern w:val="0"/>
                <w:sz w:val="24"/>
                <w:szCs w:val="24"/>
              </w:rPr>
              <w:t>经验的，且性别年龄满足招标文件要求：</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4</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派驻项目助理评价</w:t>
            </w:r>
          </w:p>
        </w:tc>
        <w:tc>
          <w:tcPr>
            <w:tcW w:w="7311" w:type="dxa"/>
            <w:shd w:val="clear" w:color="auto" w:fill="auto"/>
            <w:vAlign w:val="center"/>
          </w:tcPr>
          <w:p w:rsidR="002360CF" w:rsidRDefault="00F01616">
            <w:pPr>
              <w:spacing w:line="360" w:lineRule="auto"/>
              <w:rPr>
                <w:kern w:val="0"/>
                <w:sz w:val="24"/>
                <w:szCs w:val="24"/>
              </w:rPr>
            </w:pPr>
            <w:r>
              <w:rPr>
                <w:kern w:val="0"/>
                <w:sz w:val="24"/>
                <w:szCs w:val="24"/>
              </w:rPr>
              <w:t>投入的</w:t>
            </w:r>
            <w:r>
              <w:rPr>
                <w:rFonts w:hint="eastAsia"/>
                <w:kern w:val="0"/>
                <w:sz w:val="24"/>
                <w:szCs w:val="24"/>
              </w:rPr>
              <w:t>项目助理</w:t>
            </w:r>
            <w:r>
              <w:rPr>
                <w:kern w:val="0"/>
                <w:sz w:val="24"/>
                <w:szCs w:val="24"/>
              </w:rPr>
              <w:t>为投标单位正式员工，提供</w:t>
            </w:r>
            <w:r>
              <w:rPr>
                <w:rFonts w:hint="eastAsia"/>
                <w:kern w:val="0"/>
                <w:sz w:val="24"/>
                <w:szCs w:val="24"/>
              </w:rPr>
              <w:t>项目助理</w:t>
            </w:r>
            <w:r>
              <w:rPr>
                <w:kern w:val="0"/>
                <w:sz w:val="24"/>
                <w:szCs w:val="24"/>
              </w:rPr>
              <w:t>姓名、开标日前三个月中连续两个月的由投标单位或其分公司为该</w:t>
            </w:r>
            <w:r>
              <w:rPr>
                <w:rFonts w:hint="eastAsia"/>
                <w:kern w:val="0"/>
                <w:sz w:val="24"/>
                <w:szCs w:val="24"/>
              </w:rPr>
              <w:t>项目助理</w:t>
            </w:r>
            <w:r>
              <w:rPr>
                <w:kern w:val="0"/>
                <w:sz w:val="24"/>
                <w:szCs w:val="24"/>
              </w:rPr>
              <w:t>缴纳社会保险证明扫描件，否则不予认定加分。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）提供项目助理大专或以上毕业证书扫描件，且性别年龄满足招标文件要求：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）提供项目助理用户服务证明扫描件（加盖用户单位公章），用户服务证明能表明该项目助理具备</w:t>
            </w:r>
            <w:r>
              <w:rPr>
                <w:rFonts w:hint="eastAsia"/>
                <w:kern w:val="0"/>
                <w:sz w:val="24"/>
                <w:szCs w:val="24"/>
              </w:rPr>
              <w:t>3</w:t>
            </w:r>
            <w:r>
              <w:rPr>
                <w:rFonts w:hint="eastAsia"/>
                <w:kern w:val="0"/>
                <w:sz w:val="24"/>
                <w:szCs w:val="24"/>
              </w:rPr>
              <w:t>年或以上</w:t>
            </w:r>
            <w:r>
              <w:rPr>
                <w:rFonts w:asciiTheme="minorEastAsia" w:eastAsiaTheme="minorEastAsia" w:hAnsiTheme="minorEastAsia" w:cstheme="minorEastAsia" w:hint="eastAsia"/>
                <w:sz w:val="24"/>
                <w:szCs w:val="24"/>
              </w:rPr>
              <w:t>面向公众开放的公共场所物业管理</w:t>
            </w:r>
            <w:r>
              <w:rPr>
                <w:rFonts w:hint="eastAsia"/>
                <w:kern w:val="0"/>
                <w:sz w:val="24"/>
                <w:szCs w:val="24"/>
              </w:rPr>
              <w:t>经验的，且性别年龄满足招标文件要求：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2</w:t>
            </w:r>
          </w:p>
        </w:tc>
      </w:tr>
      <w:tr w:rsidR="002360CF">
        <w:trPr>
          <w:trHeight w:val="331"/>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Theme="minorEastAsia" w:eastAsiaTheme="minorEastAsia" w:hAnsiTheme="minorEastAsia" w:cstheme="minorEastAsia" w:hint="eastAsia"/>
                <w:sz w:val="24"/>
                <w:szCs w:val="24"/>
              </w:rPr>
              <w:t>消防监控值班员</w:t>
            </w:r>
            <w:r>
              <w:rPr>
                <w:rFonts w:hint="eastAsia"/>
                <w:kern w:val="0"/>
                <w:sz w:val="24"/>
                <w:szCs w:val="24"/>
              </w:rPr>
              <w:t>：提供</w:t>
            </w:r>
            <w:r>
              <w:rPr>
                <w:rFonts w:asciiTheme="minorEastAsia" w:eastAsiaTheme="minorEastAsia" w:hAnsiTheme="minorEastAsia" w:cstheme="minorEastAsia" w:hint="eastAsia"/>
                <w:sz w:val="24"/>
                <w:szCs w:val="24"/>
              </w:rPr>
              <w:t>职业资格证书（构（建）筑物消防员或消防设施操作员四级/中级工或以上）</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Theme="minorEastAsia" w:eastAsiaTheme="minorEastAsia" w:hAnsiTheme="minorEastAsia" w:cstheme="minorEastAsia" w:hint="eastAsia"/>
                <w:sz w:val="24"/>
                <w:szCs w:val="24"/>
              </w:rPr>
              <w:t>消防监控值班员</w:t>
            </w:r>
            <w:r>
              <w:rPr>
                <w:rFonts w:hint="eastAsia"/>
                <w:kern w:val="0"/>
                <w:sz w:val="24"/>
                <w:szCs w:val="24"/>
              </w:rPr>
              <w:t>：提供上述人员（已提供（</w:t>
            </w:r>
            <w:r>
              <w:rPr>
                <w:rFonts w:hint="eastAsia"/>
                <w:kern w:val="0"/>
                <w:sz w:val="24"/>
                <w:szCs w:val="24"/>
              </w:rPr>
              <w:t>1</w:t>
            </w:r>
            <w:r>
              <w:rPr>
                <w:rFonts w:hint="eastAsia"/>
                <w:kern w:val="0"/>
                <w:sz w:val="24"/>
                <w:szCs w:val="24"/>
              </w:rPr>
              <w:t>）项合格证书扫描件的）开标日当月或上一月由投标单位或其分公司缴纳社会保险证明扫描件，每</w:t>
            </w:r>
            <w:r>
              <w:rPr>
                <w:rFonts w:hint="eastAsia"/>
                <w:kern w:val="0"/>
                <w:sz w:val="24"/>
                <w:szCs w:val="24"/>
              </w:rPr>
              <w:lastRenderedPageBreak/>
              <w:t>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Theme="minorEastAsia" w:eastAsiaTheme="minorEastAsia" w:hAnsiTheme="minorEastAsia" w:cstheme="minorEastAsia" w:hint="eastAsia"/>
                <w:sz w:val="24"/>
                <w:szCs w:val="24"/>
              </w:rPr>
              <w:t>消防监控值班员（除（1）项持证人员外）</w:t>
            </w:r>
            <w:r>
              <w:rPr>
                <w:rFonts w:hint="eastAsia"/>
                <w:kern w:val="0"/>
                <w:sz w:val="24"/>
                <w:szCs w:val="24"/>
              </w:rPr>
              <w:t>：提供</w:t>
            </w:r>
            <w:r>
              <w:rPr>
                <w:rFonts w:asciiTheme="minorEastAsia" w:eastAsiaTheme="minorEastAsia" w:hAnsiTheme="minorEastAsia" w:cstheme="minorEastAsia" w:hint="eastAsia"/>
                <w:sz w:val="24"/>
                <w:szCs w:val="24"/>
              </w:rPr>
              <w:t>职业资格证书（构（建）筑物消防员或消防设施操作员）</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Theme="minorEastAsia" w:eastAsiaTheme="minorEastAsia" w:hAnsiTheme="minorEastAsia" w:cstheme="minorEastAsia" w:hint="eastAsia"/>
                <w:sz w:val="24"/>
                <w:szCs w:val="24"/>
              </w:rPr>
              <w:t>消防监控值班员（除（1）项持证人员外）</w:t>
            </w:r>
            <w:r>
              <w:rPr>
                <w:rFonts w:hint="eastAsia"/>
                <w:kern w:val="0"/>
                <w:sz w:val="24"/>
                <w:szCs w:val="24"/>
              </w:rPr>
              <w:t>：提供上述人员（已提供（</w:t>
            </w:r>
            <w:r>
              <w:rPr>
                <w:rFonts w:hint="eastAsia"/>
                <w:kern w:val="0"/>
                <w:sz w:val="24"/>
                <w:szCs w:val="24"/>
              </w:rPr>
              <w:t>3</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Theme="minorEastAsia" w:eastAsiaTheme="minorEastAsia" w:hAnsiTheme="minorEastAsia" w:cstheme="minorEastAsia" w:hint="eastAsia"/>
                <w:sz w:val="24"/>
                <w:szCs w:val="24"/>
              </w:rPr>
              <w:t>变电站值守运行工</w:t>
            </w:r>
            <w:r>
              <w:rPr>
                <w:rFonts w:hint="eastAsia"/>
                <w:kern w:val="0"/>
                <w:sz w:val="24"/>
                <w:szCs w:val="24"/>
              </w:rPr>
              <w:t>：提供</w:t>
            </w:r>
            <w:r>
              <w:rPr>
                <w:rFonts w:asciiTheme="minorEastAsia" w:eastAsiaTheme="minorEastAsia" w:hAnsiTheme="minorEastAsia" w:cstheme="minorEastAsia" w:hint="eastAsia"/>
                <w:sz w:val="24"/>
                <w:szCs w:val="24"/>
              </w:rPr>
              <w:t>特种作业操作证（高压电工作业）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Theme="minorEastAsia" w:eastAsiaTheme="minorEastAsia" w:hAnsiTheme="minorEastAsia" w:cstheme="minorEastAsia" w:hint="eastAsia"/>
                <w:sz w:val="24"/>
                <w:szCs w:val="24"/>
              </w:rPr>
              <w:t>变电站值守运行工</w:t>
            </w:r>
            <w:r>
              <w:rPr>
                <w:rFonts w:hint="eastAsia"/>
                <w:kern w:val="0"/>
                <w:sz w:val="24"/>
                <w:szCs w:val="24"/>
              </w:rPr>
              <w:t>：提供上述人员（已提供（</w:t>
            </w:r>
            <w:r>
              <w:rPr>
                <w:rFonts w:hint="eastAsia"/>
                <w:kern w:val="0"/>
                <w:sz w:val="24"/>
                <w:szCs w:val="24"/>
              </w:rPr>
              <w:t>5</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Pr>
                <w:rFonts w:asciiTheme="minorEastAsia" w:eastAsiaTheme="minorEastAsia" w:hAnsiTheme="minorEastAsia" w:cstheme="minorEastAsia" w:hint="eastAsia"/>
                <w:sz w:val="24"/>
                <w:szCs w:val="24"/>
              </w:rPr>
              <w:t>换热站值守运行工</w:t>
            </w:r>
            <w:r>
              <w:rPr>
                <w:rFonts w:hint="eastAsia"/>
                <w:kern w:val="0"/>
                <w:sz w:val="24"/>
                <w:szCs w:val="24"/>
              </w:rPr>
              <w:t>：提供</w:t>
            </w:r>
            <w:r>
              <w:rPr>
                <w:rFonts w:asciiTheme="minorEastAsia" w:eastAsiaTheme="minorEastAsia" w:hAnsiTheme="minorEastAsia" w:cstheme="minorEastAsia" w:hint="eastAsia"/>
                <w:sz w:val="24"/>
                <w:szCs w:val="24"/>
              </w:rPr>
              <w:t>特种作业操作证（制冷与空调作业）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w:t>
            </w:r>
            <w:r>
              <w:rPr>
                <w:rFonts w:asciiTheme="minorEastAsia" w:eastAsiaTheme="minorEastAsia" w:hAnsiTheme="minorEastAsia" w:cstheme="minorEastAsia" w:hint="eastAsia"/>
                <w:sz w:val="24"/>
                <w:szCs w:val="24"/>
              </w:rPr>
              <w:t>换热站值守运行工</w:t>
            </w:r>
            <w:r>
              <w:rPr>
                <w:rFonts w:hint="eastAsia"/>
                <w:kern w:val="0"/>
                <w:sz w:val="24"/>
                <w:szCs w:val="24"/>
              </w:rPr>
              <w:t>：提供上述人员（已提供（</w:t>
            </w:r>
            <w:r>
              <w:rPr>
                <w:rFonts w:hint="eastAsia"/>
                <w:kern w:val="0"/>
                <w:sz w:val="24"/>
                <w:szCs w:val="24"/>
              </w:rPr>
              <w:t>7</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w:t>
            </w:r>
            <w:r>
              <w:rPr>
                <w:rFonts w:asciiTheme="minorEastAsia" w:eastAsiaTheme="minorEastAsia" w:hAnsiTheme="minorEastAsia" w:cstheme="minorEastAsia" w:hint="eastAsia"/>
                <w:sz w:val="24"/>
                <w:szCs w:val="24"/>
              </w:rPr>
              <w:t>综合维修工</w:t>
            </w:r>
            <w:r>
              <w:rPr>
                <w:rFonts w:hint="eastAsia"/>
                <w:kern w:val="0"/>
                <w:sz w:val="24"/>
                <w:szCs w:val="24"/>
              </w:rPr>
              <w:t>：提供</w:t>
            </w:r>
            <w:r>
              <w:rPr>
                <w:rFonts w:asciiTheme="minorEastAsia" w:eastAsiaTheme="minorEastAsia" w:hAnsiTheme="minorEastAsia" w:cstheme="minorEastAsia" w:hint="eastAsia"/>
                <w:sz w:val="24"/>
                <w:szCs w:val="24"/>
              </w:rPr>
              <w:t>特种作业操作证（低压电工作业）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w:t>
            </w:r>
            <w:r>
              <w:rPr>
                <w:rFonts w:asciiTheme="minorEastAsia" w:eastAsiaTheme="minorEastAsia" w:hAnsiTheme="minorEastAsia" w:cstheme="minorEastAsia" w:hint="eastAsia"/>
                <w:sz w:val="24"/>
                <w:szCs w:val="24"/>
              </w:rPr>
              <w:t>综合维修工</w:t>
            </w:r>
            <w:r>
              <w:rPr>
                <w:rFonts w:hint="eastAsia"/>
                <w:kern w:val="0"/>
                <w:sz w:val="24"/>
                <w:szCs w:val="24"/>
              </w:rPr>
              <w:t>：提供上述人员（已提供（</w:t>
            </w:r>
            <w:r>
              <w:rPr>
                <w:rFonts w:hint="eastAsia"/>
                <w:kern w:val="0"/>
                <w:sz w:val="24"/>
                <w:szCs w:val="24"/>
              </w:rPr>
              <w:t>9</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w:t>
            </w:r>
            <w:r>
              <w:rPr>
                <w:rFonts w:asciiTheme="minorEastAsia" w:eastAsiaTheme="minorEastAsia" w:hAnsiTheme="minorEastAsia" w:cstheme="minorEastAsia" w:hint="eastAsia"/>
                <w:sz w:val="24"/>
                <w:szCs w:val="24"/>
              </w:rPr>
              <w:t>综合维修工</w:t>
            </w:r>
            <w:r>
              <w:rPr>
                <w:rFonts w:hint="eastAsia"/>
                <w:kern w:val="0"/>
                <w:sz w:val="24"/>
                <w:szCs w:val="24"/>
              </w:rPr>
              <w:t>：提供</w:t>
            </w:r>
            <w:r>
              <w:rPr>
                <w:rFonts w:asciiTheme="minorEastAsia" w:eastAsiaTheme="minorEastAsia" w:hAnsiTheme="minorEastAsia" w:cstheme="minorEastAsia" w:hint="eastAsia"/>
                <w:sz w:val="24"/>
                <w:szCs w:val="24"/>
              </w:rPr>
              <w:t>特种设备作业人员证书（特种设备安全管理）</w:t>
            </w:r>
            <w:r>
              <w:rPr>
                <w:rFonts w:hint="eastAsia"/>
                <w:kern w:val="0"/>
                <w:sz w:val="24"/>
                <w:szCs w:val="24"/>
              </w:rPr>
              <w:t>扫</w:t>
            </w:r>
            <w:r>
              <w:rPr>
                <w:rFonts w:hint="eastAsia"/>
                <w:kern w:val="0"/>
                <w:sz w:val="24"/>
                <w:szCs w:val="24"/>
              </w:rPr>
              <w:lastRenderedPageBreak/>
              <w:t>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360CF" w:rsidRDefault="00F01616">
            <w:pPr>
              <w:spacing w:line="360" w:lineRule="auto"/>
              <w:rPr>
                <w:kern w:val="0"/>
                <w:sz w:val="24"/>
                <w:szCs w:val="24"/>
              </w:rPr>
            </w:pPr>
            <w:r>
              <w:rPr>
                <w:rFonts w:hint="eastAsia"/>
                <w:kern w:val="0"/>
                <w:sz w:val="24"/>
                <w:szCs w:val="24"/>
              </w:rPr>
              <w:t>（</w:t>
            </w:r>
            <w:r>
              <w:rPr>
                <w:rFonts w:hint="eastAsia"/>
                <w:kern w:val="0"/>
                <w:sz w:val="24"/>
                <w:szCs w:val="24"/>
              </w:rPr>
              <w:t>12</w:t>
            </w:r>
            <w:r>
              <w:rPr>
                <w:rFonts w:hint="eastAsia"/>
                <w:kern w:val="0"/>
                <w:sz w:val="24"/>
                <w:szCs w:val="24"/>
              </w:rPr>
              <w:t>）</w:t>
            </w:r>
            <w:r>
              <w:rPr>
                <w:rFonts w:asciiTheme="minorEastAsia" w:eastAsiaTheme="minorEastAsia" w:hAnsiTheme="minorEastAsia" w:cstheme="minorEastAsia" w:hint="eastAsia"/>
                <w:sz w:val="24"/>
                <w:szCs w:val="24"/>
              </w:rPr>
              <w:t>综合维修工</w:t>
            </w:r>
            <w:r>
              <w:rPr>
                <w:rFonts w:hint="eastAsia"/>
                <w:kern w:val="0"/>
                <w:sz w:val="24"/>
                <w:szCs w:val="24"/>
              </w:rPr>
              <w:t>：提供上述人员（已提供（</w:t>
            </w:r>
            <w:r>
              <w:rPr>
                <w:rFonts w:hint="eastAsia"/>
                <w:kern w:val="0"/>
                <w:sz w:val="24"/>
                <w:szCs w:val="24"/>
              </w:rPr>
              <w:t>11</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lastRenderedPageBreak/>
              <w:t>28</w:t>
            </w:r>
          </w:p>
        </w:tc>
      </w:tr>
      <w:tr w:rsidR="002360CF">
        <w:trPr>
          <w:trHeight w:val="509"/>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lastRenderedPageBreak/>
              <w:t>6</w:t>
            </w:r>
          </w:p>
        </w:tc>
        <w:tc>
          <w:tcPr>
            <w:tcW w:w="1419" w:type="dxa"/>
            <w:shd w:val="clear" w:color="auto" w:fill="auto"/>
            <w:vAlign w:val="center"/>
          </w:tcPr>
          <w:p w:rsidR="002360CF" w:rsidRDefault="00F01616">
            <w:pPr>
              <w:spacing w:line="360" w:lineRule="auto"/>
              <w:jc w:val="center"/>
              <w:rPr>
                <w:kern w:val="0"/>
                <w:sz w:val="24"/>
                <w:szCs w:val="24"/>
              </w:rPr>
            </w:pPr>
            <w:r>
              <w:rPr>
                <w:sz w:val="24"/>
              </w:rPr>
              <w:t>人员培训方案</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人员培训方案应包含培训计划、培训方式、培训目标、言行规范、仪表仪容、公众形象等。</w:t>
            </w:r>
          </w:p>
          <w:p w:rsidR="002360CF" w:rsidRDefault="00F01616">
            <w:pPr>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1</w:t>
            </w:r>
            <w:r>
              <w:rPr>
                <w:rFonts w:hint="eastAsia"/>
                <w:kern w:val="0"/>
                <w:sz w:val="24"/>
                <w:szCs w:val="24"/>
              </w:rPr>
              <w:t>分，最多</w:t>
            </w:r>
            <w:r>
              <w:rPr>
                <w:rFonts w:hint="eastAsia"/>
                <w:kern w:val="0"/>
                <w:sz w:val="24"/>
                <w:szCs w:val="24"/>
              </w:rPr>
              <w:t>6</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6</w:t>
            </w:r>
          </w:p>
        </w:tc>
      </w:tr>
      <w:tr w:rsidR="002360CF">
        <w:trPr>
          <w:trHeight w:val="515"/>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7</w:t>
            </w:r>
          </w:p>
        </w:tc>
        <w:tc>
          <w:tcPr>
            <w:tcW w:w="1419" w:type="dxa"/>
            <w:shd w:val="clear" w:color="auto" w:fill="auto"/>
            <w:vAlign w:val="center"/>
          </w:tcPr>
          <w:p w:rsidR="002360CF" w:rsidRDefault="00F01616">
            <w:pPr>
              <w:spacing w:line="360" w:lineRule="auto"/>
              <w:jc w:val="center"/>
              <w:rPr>
                <w:sz w:val="24"/>
              </w:rPr>
            </w:pPr>
            <w:r>
              <w:rPr>
                <w:rFonts w:hint="eastAsia"/>
                <w:kern w:val="0"/>
                <w:sz w:val="24"/>
                <w:szCs w:val="24"/>
              </w:rPr>
              <w:t>保洁耗材评价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1</w:t>
            </w:r>
          </w:p>
        </w:tc>
      </w:tr>
      <w:tr w:rsidR="002360CF">
        <w:trPr>
          <w:trHeight w:val="371"/>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8</w:t>
            </w:r>
          </w:p>
        </w:tc>
        <w:tc>
          <w:tcPr>
            <w:tcW w:w="1419" w:type="dxa"/>
            <w:shd w:val="clear" w:color="auto" w:fill="auto"/>
            <w:vAlign w:val="center"/>
          </w:tcPr>
          <w:p w:rsidR="002360CF" w:rsidRDefault="00F01616">
            <w:pPr>
              <w:spacing w:line="360" w:lineRule="auto"/>
              <w:jc w:val="center"/>
              <w:rPr>
                <w:sz w:val="24"/>
              </w:rPr>
            </w:pPr>
            <w:r>
              <w:rPr>
                <w:rFonts w:hint="eastAsia"/>
                <w:sz w:val="24"/>
              </w:rPr>
              <w:t>投标人承诺评价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3</w:t>
            </w:r>
          </w:p>
        </w:tc>
      </w:tr>
      <w:tr w:rsidR="002360CF">
        <w:trPr>
          <w:trHeight w:val="204"/>
          <w:jc w:val="center"/>
        </w:trPr>
        <w:tc>
          <w:tcPr>
            <w:tcW w:w="9393" w:type="dxa"/>
            <w:gridSpan w:val="3"/>
            <w:shd w:val="clear" w:color="auto" w:fill="auto"/>
            <w:noWrap/>
            <w:vAlign w:val="center"/>
          </w:tcPr>
          <w:p w:rsidR="002360CF" w:rsidRDefault="00F01616">
            <w:pPr>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2360CF" w:rsidRDefault="00F01616">
            <w:pPr>
              <w:spacing w:line="360" w:lineRule="auto"/>
              <w:jc w:val="center"/>
              <w:rPr>
                <w:kern w:val="0"/>
                <w:sz w:val="24"/>
                <w:szCs w:val="24"/>
              </w:rPr>
            </w:pPr>
            <w:r>
              <w:rPr>
                <w:kern w:val="0"/>
                <w:sz w:val="24"/>
                <w:szCs w:val="24"/>
              </w:rPr>
              <w:t>分值</w:t>
            </w:r>
          </w:p>
        </w:tc>
      </w:tr>
      <w:tr w:rsidR="002360CF">
        <w:trPr>
          <w:trHeight w:val="236"/>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t>1</w:t>
            </w:r>
          </w:p>
        </w:tc>
        <w:tc>
          <w:tcPr>
            <w:tcW w:w="1419" w:type="dxa"/>
            <w:shd w:val="clear" w:color="auto" w:fill="auto"/>
            <w:vAlign w:val="center"/>
          </w:tcPr>
          <w:p w:rsidR="002360CF" w:rsidRDefault="00F01616">
            <w:pPr>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至少包含各岗位投入人员数量、各岗位内部人员安排配置方案</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360CF" w:rsidRDefault="00F01616">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3</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t>2</w:t>
            </w:r>
          </w:p>
        </w:tc>
        <w:tc>
          <w:tcPr>
            <w:tcW w:w="1419" w:type="dxa"/>
            <w:shd w:val="clear" w:color="auto" w:fill="auto"/>
            <w:vAlign w:val="center"/>
          </w:tcPr>
          <w:p w:rsidR="002360CF" w:rsidRDefault="00F01616">
            <w:pPr>
              <w:spacing w:line="360" w:lineRule="auto"/>
              <w:jc w:val="center"/>
              <w:rPr>
                <w:kern w:val="0"/>
                <w:sz w:val="24"/>
                <w:szCs w:val="24"/>
              </w:rPr>
            </w:pPr>
            <w:r>
              <w:rPr>
                <w:rFonts w:hint="eastAsia"/>
                <w:sz w:val="24"/>
              </w:rPr>
              <w:t>针对本项目特点的专业化管理方案</w:t>
            </w:r>
            <w:r>
              <w:rPr>
                <w:rFonts w:hint="eastAsia"/>
                <w:sz w:val="24"/>
              </w:rPr>
              <w:lastRenderedPageBreak/>
              <w:t>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lastRenderedPageBreak/>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kern w:val="0"/>
                <w:sz w:val="24"/>
                <w:szCs w:val="24"/>
              </w:rPr>
              <w:t>设备维护方案</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2360CF" w:rsidRDefault="00F01616">
            <w:pPr>
              <w:spacing w:line="360" w:lineRule="auto"/>
              <w:rPr>
                <w:kern w:val="0"/>
                <w:sz w:val="24"/>
                <w:szCs w:val="24"/>
              </w:rPr>
            </w:pPr>
            <w:r>
              <w:rPr>
                <w:rFonts w:hint="eastAsia"/>
                <w:kern w:val="0"/>
                <w:sz w:val="24"/>
                <w:szCs w:val="24"/>
              </w:rPr>
              <w:lastRenderedPageBreak/>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360CF" w:rsidRDefault="00F01616">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lastRenderedPageBreak/>
              <w:t>6</w:t>
            </w:r>
          </w:p>
        </w:tc>
      </w:tr>
      <w:tr w:rsidR="002360CF">
        <w:trPr>
          <w:trHeight w:val="416"/>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lastRenderedPageBreak/>
              <w:t>3</w:t>
            </w:r>
          </w:p>
        </w:tc>
        <w:tc>
          <w:tcPr>
            <w:tcW w:w="1419" w:type="dxa"/>
            <w:shd w:val="clear" w:color="auto" w:fill="auto"/>
            <w:vAlign w:val="center"/>
          </w:tcPr>
          <w:p w:rsidR="002360CF" w:rsidRDefault="00F01616">
            <w:pPr>
              <w:spacing w:line="360" w:lineRule="auto"/>
              <w:jc w:val="center"/>
              <w:rPr>
                <w:kern w:val="0"/>
                <w:sz w:val="24"/>
                <w:szCs w:val="24"/>
              </w:rPr>
            </w:pPr>
            <w:r>
              <w:rPr>
                <w:rFonts w:hint="eastAsia"/>
                <w:sz w:val="24"/>
              </w:rPr>
              <w:t>对项目重点、难点的理解评价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至少包含针对本项目重点和难点的理解以及针对重点难点的应对解决方案</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2360CF" w:rsidRDefault="00F01616">
            <w:pPr>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2360CF" w:rsidRDefault="00F01616">
            <w:pPr>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2360CF" w:rsidRDefault="00F01616">
            <w:pPr>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6</w:t>
            </w:r>
          </w:p>
        </w:tc>
      </w:tr>
      <w:tr w:rsidR="002360CF">
        <w:trPr>
          <w:trHeight w:val="274"/>
          <w:jc w:val="center"/>
        </w:trPr>
        <w:tc>
          <w:tcPr>
            <w:tcW w:w="663" w:type="dxa"/>
            <w:shd w:val="clear" w:color="auto" w:fill="auto"/>
            <w:noWrap/>
            <w:vAlign w:val="center"/>
          </w:tcPr>
          <w:p w:rsidR="002360CF" w:rsidRDefault="00F01616">
            <w:pPr>
              <w:spacing w:line="360" w:lineRule="auto"/>
              <w:jc w:val="center"/>
              <w:rPr>
                <w:kern w:val="0"/>
                <w:sz w:val="24"/>
                <w:szCs w:val="24"/>
              </w:rPr>
            </w:pPr>
            <w:r>
              <w:rPr>
                <w:kern w:val="0"/>
                <w:sz w:val="24"/>
                <w:szCs w:val="24"/>
              </w:rPr>
              <w:t>4</w:t>
            </w:r>
          </w:p>
        </w:tc>
        <w:tc>
          <w:tcPr>
            <w:tcW w:w="1419"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360CF" w:rsidRDefault="00F01616">
            <w:pPr>
              <w:spacing w:line="360" w:lineRule="auto"/>
              <w:rPr>
                <w:kern w:val="0"/>
                <w:sz w:val="24"/>
                <w:szCs w:val="24"/>
              </w:rPr>
            </w:pPr>
            <w:r>
              <w:rPr>
                <w:kern w:val="0"/>
                <w:sz w:val="24"/>
                <w:szCs w:val="24"/>
              </w:rPr>
              <w:lastRenderedPageBreak/>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lastRenderedPageBreak/>
              <w:t>3</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lastRenderedPageBreak/>
              <w:t>5</w:t>
            </w:r>
          </w:p>
        </w:tc>
        <w:tc>
          <w:tcPr>
            <w:tcW w:w="1419"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2360CF" w:rsidRDefault="00F01616">
            <w:pPr>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360CF" w:rsidRDefault="00F01616">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t>3</w:t>
            </w:r>
          </w:p>
        </w:tc>
      </w:tr>
      <w:tr w:rsidR="002360CF">
        <w:trPr>
          <w:trHeight w:val="1050"/>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6</w:t>
            </w:r>
          </w:p>
        </w:tc>
        <w:tc>
          <w:tcPr>
            <w:tcW w:w="1419" w:type="dxa"/>
            <w:shd w:val="clear" w:color="auto" w:fill="auto"/>
            <w:vAlign w:val="center"/>
          </w:tcPr>
          <w:p w:rsidR="002360CF" w:rsidRDefault="00F01616">
            <w:pPr>
              <w:spacing w:line="360" w:lineRule="auto"/>
              <w:jc w:val="center"/>
              <w:rPr>
                <w:kern w:val="0"/>
                <w:sz w:val="24"/>
                <w:szCs w:val="24"/>
              </w:rPr>
            </w:pPr>
            <w:r>
              <w:rPr>
                <w:rFonts w:hint="eastAsia"/>
                <w:sz w:val="24"/>
              </w:rPr>
              <w:t>人员保密管理方案评价</w:t>
            </w:r>
          </w:p>
        </w:tc>
        <w:tc>
          <w:tcPr>
            <w:tcW w:w="7311" w:type="dxa"/>
            <w:shd w:val="clear" w:color="auto" w:fill="auto"/>
            <w:vAlign w:val="center"/>
          </w:tcPr>
          <w:p w:rsidR="002360CF" w:rsidRDefault="00F01616">
            <w:pPr>
              <w:spacing w:line="360" w:lineRule="auto"/>
              <w:rPr>
                <w:sz w:val="24"/>
              </w:rPr>
            </w:pPr>
            <w:r>
              <w:rPr>
                <w:rFonts w:hint="eastAsia"/>
                <w:sz w:val="24"/>
              </w:rPr>
              <w:t>至少包含保证服务过程中有可能获取的保密信息不泄露的措施：制定保密制度、服务人员保密培训、重点岗位双人服务、泄密惩罚办法。</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360CF" w:rsidRDefault="00F01616">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2360CF" w:rsidRDefault="00F01616">
            <w:pPr>
              <w:spacing w:line="360" w:lineRule="auto"/>
              <w:rPr>
                <w:kern w:val="0"/>
                <w:sz w:val="24"/>
                <w:szCs w:val="24"/>
              </w:rPr>
            </w:pPr>
            <w:r>
              <w:rPr>
                <w:rFonts w:hint="eastAsia"/>
                <w:kern w:val="0"/>
                <w:sz w:val="24"/>
                <w:szCs w:val="24"/>
              </w:rPr>
              <w:t>（本项所称“瑕疵”是指内容缺项、不完整或缺少关键点；非专门针对本</w:t>
            </w:r>
            <w:r>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lastRenderedPageBreak/>
              <w:t>3</w:t>
            </w:r>
          </w:p>
        </w:tc>
      </w:tr>
      <w:tr w:rsidR="002360CF">
        <w:trPr>
          <w:trHeight w:val="699"/>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lastRenderedPageBreak/>
              <w:t>7</w:t>
            </w:r>
          </w:p>
        </w:tc>
        <w:tc>
          <w:tcPr>
            <w:tcW w:w="1419" w:type="dxa"/>
            <w:shd w:val="clear" w:color="auto" w:fill="auto"/>
            <w:vAlign w:val="center"/>
          </w:tcPr>
          <w:p w:rsidR="002360CF" w:rsidRDefault="00F01616">
            <w:pPr>
              <w:spacing w:line="360" w:lineRule="auto"/>
              <w:jc w:val="center"/>
              <w:rPr>
                <w:kern w:val="0"/>
                <w:sz w:val="24"/>
                <w:szCs w:val="24"/>
              </w:rPr>
            </w:pPr>
            <w:r>
              <w:rPr>
                <w:rFonts w:hint="eastAsia"/>
                <w:sz w:val="24"/>
              </w:rPr>
              <w:t>人员稳定性方案评价</w:t>
            </w:r>
          </w:p>
        </w:tc>
        <w:tc>
          <w:tcPr>
            <w:tcW w:w="7311" w:type="dxa"/>
            <w:shd w:val="clear" w:color="auto" w:fill="auto"/>
            <w:vAlign w:val="center"/>
          </w:tcPr>
          <w:p w:rsidR="002360CF" w:rsidRDefault="00F01616">
            <w:pPr>
              <w:spacing w:line="360" w:lineRule="auto"/>
              <w:rPr>
                <w:sz w:val="24"/>
              </w:rPr>
            </w:pPr>
            <w:r>
              <w:rPr>
                <w:rFonts w:hint="eastAsia"/>
                <w:sz w:val="24"/>
              </w:rPr>
              <w:t>至少包含服务期内保证人员更换率不得超过项目需求书要求的措施，保证更换人员不得低于采购需求，且应经采购人同意的措施</w:t>
            </w:r>
          </w:p>
          <w:p w:rsidR="002360CF" w:rsidRDefault="00F01616">
            <w:pPr>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2360CF" w:rsidRDefault="00F01616">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2360CF" w:rsidRDefault="00F01616">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360CF" w:rsidRDefault="00F01616">
            <w:pPr>
              <w:spacing w:line="360" w:lineRule="auto"/>
              <w:jc w:val="center"/>
              <w:rPr>
                <w:kern w:val="0"/>
                <w:sz w:val="24"/>
                <w:szCs w:val="24"/>
              </w:rPr>
            </w:pPr>
            <w:r>
              <w:rPr>
                <w:kern w:val="0"/>
                <w:sz w:val="24"/>
                <w:szCs w:val="24"/>
              </w:rPr>
              <w:t>3</w:t>
            </w:r>
          </w:p>
        </w:tc>
      </w:tr>
      <w:tr w:rsidR="002360CF">
        <w:trPr>
          <w:trHeight w:val="841"/>
          <w:jc w:val="center"/>
        </w:trPr>
        <w:tc>
          <w:tcPr>
            <w:tcW w:w="663" w:type="dxa"/>
            <w:shd w:val="clear" w:color="auto" w:fill="auto"/>
            <w:noWrap/>
            <w:vAlign w:val="center"/>
          </w:tcPr>
          <w:p w:rsidR="002360CF" w:rsidRDefault="00F01616">
            <w:pPr>
              <w:spacing w:line="360" w:lineRule="auto"/>
              <w:jc w:val="center"/>
              <w:rPr>
                <w:kern w:val="0"/>
                <w:sz w:val="24"/>
                <w:szCs w:val="24"/>
              </w:rPr>
            </w:pPr>
            <w:r>
              <w:rPr>
                <w:rFonts w:hint="eastAsia"/>
                <w:kern w:val="0"/>
                <w:sz w:val="24"/>
                <w:szCs w:val="24"/>
              </w:rPr>
              <w:t>8</w:t>
            </w:r>
          </w:p>
        </w:tc>
        <w:tc>
          <w:tcPr>
            <w:tcW w:w="1419" w:type="dxa"/>
            <w:shd w:val="clear" w:color="auto" w:fill="auto"/>
            <w:vAlign w:val="center"/>
          </w:tcPr>
          <w:p w:rsidR="002360CF" w:rsidRDefault="00F01616">
            <w:pPr>
              <w:spacing w:line="360" w:lineRule="auto"/>
              <w:jc w:val="center"/>
              <w:rPr>
                <w:sz w:val="24"/>
              </w:rPr>
            </w:pPr>
            <w:r>
              <w:rPr>
                <w:rFonts w:hint="eastAsia"/>
                <w:sz w:val="24"/>
              </w:rPr>
              <w:t>价格测算方案评价</w:t>
            </w:r>
          </w:p>
        </w:tc>
        <w:tc>
          <w:tcPr>
            <w:tcW w:w="7311" w:type="dxa"/>
            <w:shd w:val="clear" w:color="auto" w:fill="auto"/>
            <w:vAlign w:val="center"/>
          </w:tcPr>
          <w:p w:rsidR="002360CF" w:rsidRDefault="00F01616">
            <w:pPr>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2360CF" w:rsidRDefault="00F01616">
            <w:pPr>
              <w:spacing w:line="360" w:lineRule="auto"/>
              <w:rPr>
                <w:sz w:val="24"/>
              </w:rPr>
            </w:pPr>
            <w:r>
              <w:rPr>
                <w:rFonts w:hint="eastAsia"/>
                <w:sz w:val="24"/>
              </w:rPr>
              <w:t>价格测算方案科学合理，无瑕疵：</w:t>
            </w:r>
            <w:r>
              <w:rPr>
                <w:rFonts w:hint="eastAsia"/>
                <w:sz w:val="24"/>
              </w:rPr>
              <w:t>3</w:t>
            </w:r>
            <w:r>
              <w:rPr>
                <w:rFonts w:hint="eastAsia"/>
                <w:sz w:val="24"/>
              </w:rPr>
              <w:t>分；</w:t>
            </w:r>
          </w:p>
          <w:p w:rsidR="002360CF" w:rsidRDefault="00F01616">
            <w:pPr>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2360CF" w:rsidRDefault="00F01616">
            <w:pPr>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2360CF" w:rsidRDefault="00F01616">
            <w:pPr>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2360CF" w:rsidRDefault="00F01616">
            <w:pPr>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w:t>
            </w:r>
            <w:r>
              <w:rPr>
                <w:rFonts w:hint="eastAsia"/>
                <w:kern w:val="0"/>
                <w:sz w:val="24"/>
                <w:szCs w:val="24"/>
              </w:rPr>
              <w:lastRenderedPageBreak/>
              <w:t>存在逻辑漏洞、计算错误；未按照相关规定进行测算等情形中的任意一种</w:t>
            </w:r>
          </w:p>
        </w:tc>
        <w:tc>
          <w:tcPr>
            <w:tcW w:w="1143" w:type="dxa"/>
            <w:shd w:val="clear" w:color="auto" w:fill="auto"/>
            <w:vAlign w:val="center"/>
          </w:tcPr>
          <w:p w:rsidR="002360CF" w:rsidRDefault="00F01616">
            <w:pPr>
              <w:spacing w:line="360" w:lineRule="auto"/>
              <w:jc w:val="center"/>
              <w:rPr>
                <w:kern w:val="0"/>
                <w:sz w:val="24"/>
                <w:szCs w:val="24"/>
              </w:rPr>
            </w:pPr>
            <w:r>
              <w:rPr>
                <w:rFonts w:hint="eastAsia"/>
                <w:kern w:val="0"/>
                <w:sz w:val="24"/>
                <w:szCs w:val="24"/>
              </w:rPr>
              <w:lastRenderedPageBreak/>
              <w:t>3</w:t>
            </w:r>
          </w:p>
        </w:tc>
      </w:tr>
      <w:tr w:rsidR="002360CF">
        <w:trPr>
          <w:trHeight w:val="341"/>
          <w:jc w:val="center"/>
        </w:trPr>
        <w:tc>
          <w:tcPr>
            <w:tcW w:w="9393" w:type="dxa"/>
            <w:gridSpan w:val="3"/>
            <w:shd w:val="clear" w:color="auto" w:fill="auto"/>
            <w:noWrap/>
            <w:vAlign w:val="center"/>
          </w:tcPr>
          <w:p w:rsidR="002360CF" w:rsidRDefault="00F01616">
            <w:pPr>
              <w:spacing w:line="360" w:lineRule="auto"/>
              <w:jc w:val="center"/>
              <w:rPr>
                <w:sz w:val="24"/>
              </w:rPr>
            </w:pPr>
            <w:r>
              <w:rPr>
                <w:sz w:val="24"/>
              </w:rPr>
              <w:lastRenderedPageBreak/>
              <w:t>合计</w:t>
            </w:r>
          </w:p>
        </w:tc>
        <w:tc>
          <w:tcPr>
            <w:tcW w:w="1143" w:type="dxa"/>
            <w:shd w:val="clear" w:color="auto" w:fill="auto"/>
            <w:vAlign w:val="center"/>
          </w:tcPr>
          <w:p w:rsidR="002360CF" w:rsidRDefault="00F01616">
            <w:pPr>
              <w:spacing w:line="360" w:lineRule="auto"/>
              <w:jc w:val="center"/>
              <w:rPr>
                <w:kern w:val="0"/>
                <w:sz w:val="24"/>
                <w:szCs w:val="24"/>
              </w:rPr>
            </w:pPr>
            <w:r>
              <w:rPr>
                <w:kern w:val="0"/>
                <w:sz w:val="24"/>
                <w:szCs w:val="24"/>
              </w:rPr>
              <w:t>100</w:t>
            </w:r>
          </w:p>
        </w:tc>
      </w:tr>
    </w:tbl>
    <w:p w:rsidR="002360CF" w:rsidRDefault="002360CF" w:rsidP="00F01616">
      <w:pPr>
        <w:spacing w:line="360" w:lineRule="auto"/>
        <w:ind w:firstLineChars="200" w:firstLine="446"/>
        <w:outlineLvl w:val="0"/>
        <w:rPr>
          <w:sz w:val="24"/>
        </w:rPr>
      </w:pPr>
    </w:p>
    <w:p w:rsidR="002360CF" w:rsidRDefault="002360CF" w:rsidP="00F01616">
      <w:pPr>
        <w:spacing w:line="360" w:lineRule="auto"/>
        <w:ind w:firstLineChars="200" w:firstLine="446"/>
        <w:outlineLvl w:val="0"/>
        <w:rPr>
          <w:sz w:val="24"/>
        </w:rPr>
      </w:pPr>
    </w:p>
    <w:p w:rsidR="002360CF" w:rsidRDefault="002360CF" w:rsidP="00F01616">
      <w:pPr>
        <w:spacing w:line="360" w:lineRule="auto"/>
        <w:ind w:firstLineChars="200" w:firstLine="446"/>
        <w:outlineLvl w:val="0"/>
        <w:rPr>
          <w:sz w:val="24"/>
        </w:rPr>
      </w:pPr>
    </w:p>
    <w:p w:rsidR="002360CF" w:rsidRDefault="002360CF" w:rsidP="00F01616">
      <w:pPr>
        <w:spacing w:line="360" w:lineRule="auto"/>
        <w:ind w:firstLineChars="200" w:firstLine="446"/>
        <w:outlineLvl w:val="0"/>
        <w:rPr>
          <w:sz w:val="24"/>
        </w:rPr>
      </w:pPr>
    </w:p>
    <w:p w:rsidR="002360CF" w:rsidRDefault="002360CF" w:rsidP="00F01616">
      <w:pPr>
        <w:spacing w:line="360" w:lineRule="auto"/>
        <w:ind w:firstLineChars="200" w:firstLine="446"/>
        <w:outlineLvl w:val="0"/>
        <w:rPr>
          <w:sz w:val="24"/>
        </w:rPr>
      </w:pPr>
    </w:p>
    <w:p w:rsidR="002360CF" w:rsidRDefault="00F01616" w:rsidP="00F01616">
      <w:pPr>
        <w:spacing w:line="360" w:lineRule="auto"/>
        <w:ind w:firstLineChars="200" w:firstLine="446"/>
        <w:outlineLvl w:val="0"/>
        <w:rPr>
          <w:sz w:val="24"/>
        </w:rPr>
      </w:pPr>
      <w:r>
        <w:rPr>
          <w:sz w:val="24"/>
        </w:rPr>
        <w:t>四、投标文件内容要求</w:t>
      </w:r>
    </w:p>
    <w:p w:rsidR="002360CF" w:rsidRDefault="00F01616" w:rsidP="00F01616">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2360CF" w:rsidRDefault="00F01616" w:rsidP="00F01616">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2360CF" w:rsidRDefault="00F01616">
      <w:pPr>
        <w:spacing w:line="360" w:lineRule="auto"/>
        <w:jc w:val="center"/>
        <w:rPr>
          <w:b/>
          <w:sz w:val="24"/>
        </w:rPr>
      </w:pPr>
      <w:r>
        <w:rPr>
          <w:sz w:val="24"/>
          <w:u w:val="single"/>
        </w:rPr>
        <w:br w:type="page"/>
      </w:r>
      <w:r>
        <w:rPr>
          <w:b/>
          <w:sz w:val="24"/>
        </w:rPr>
        <w:lastRenderedPageBreak/>
        <w:t>项目需求书</w:t>
      </w:r>
    </w:p>
    <w:p w:rsidR="002360CF" w:rsidRDefault="00F01616">
      <w:pPr>
        <w:widowControl/>
        <w:ind w:firstLineChars="200" w:firstLine="448"/>
        <w:jc w:val="left"/>
        <w:rPr>
          <w:b/>
          <w:bCs/>
          <w:sz w:val="24"/>
        </w:rPr>
      </w:pPr>
      <w:r>
        <w:rPr>
          <w:rFonts w:hint="eastAsia"/>
          <w:b/>
          <w:bCs/>
          <w:sz w:val="24"/>
        </w:rPr>
        <w:t>第一包：天津博物馆物业管理</w:t>
      </w:r>
    </w:p>
    <w:p w:rsidR="002360CF" w:rsidRDefault="00F01616">
      <w:pPr>
        <w:widowControl/>
        <w:ind w:firstLineChars="200" w:firstLine="448"/>
        <w:jc w:val="left"/>
        <w:rPr>
          <w:b/>
          <w:bCs/>
          <w:sz w:val="24"/>
        </w:rPr>
      </w:pPr>
      <w:r>
        <w:rPr>
          <w:rFonts w:hint="eastAsia"/>
          <w:b/>
          <w:bCs/>
          <w:sz w:val="24"/>
        </w:rPr>
        <w:t>一、项目背景</w:t>
      </w:r>
    </w:p>
    <w:p w:rsidR="002360CF" w:rsidRDefault="00F01616" w:rsidP="00F01616">
      <w:pPr>
        <w:widowControl/>
        <w:ind w:firstLineChars="200" w:firstLine="446"/>
        <w:jc w:val="left"/>
        <w:rPr>
          <w:sz w:val="24"/>
        </w:rPr>
      </w:pPr>
      <w:r>
        <w:rPr>
          <w:rFonts w:hint="eastAsia"/>
          <w:sz w:val="24"/>
        </w:rPr>
        <w:t>天津博物馆地上</w:t>
      </w:r>
      <w:r>
        <w:rPr>
          <w:rFonts w:hint="eastAsia"/>
          <w:sz w:val="24"/>
        </w:rPr>
        <w:t>5</w:t>
      </w:r>
      <w:r>
        <w:rPr>
          <w:rFonts w:hint="eastAsia"/>
          <w:sz w:val="24"/>
        </w:rPr>
        <w:t>层，地下</w:t>
      </w:r>
      <w:r>
        <w:rPr>
          <w:rFonts w:hint="eastAsia"/>
          <w:sz w:val="24"/>
        </w:rPr>
        <w:t>1</w:t>
      </w:r>
      <w:r>
        <w:rPr>
          <w:rFonts w:hint="eastAsia"/>
          <w:sz w:val="24"/>
        </w:rPr>
        <w:t>层，建筑高度</w:t>
      </w:r>
      <w:r>
        <w:rPr>
          <w:rFonts w:hint="eastAsia"/>
          <w:sz w:val="24"/>
        </w:rPr>
        <w:t>30.6</w:t>
      </w:r>
      <w:r>
        <w:rPr>
          <w:rFonts w:hint="eastAsia"/>
          <w:sz w:val="24"/>
        </w:rPr>
        <w:t>米，总建筑面积为</w:t>
      </w:r>
      <w:r>
        <w:rPr>
          <w:rFonts w:hint="eastAsia"/>
          <w:sz w:val="24"/>
        </w:rPr>
        <w:t>70351</w:t>
      </w:r>
      <w:r>
        <w:rPr>
          <w:rFonts w:hint="eastAsia"/>
          <w:sz w:val="24"/>
        </w:rPr>
        <w:t>平方米，本体建筑面积</w:t>
      </w:r>
      <w:r>
        <w:rPr>
          <w:rFonts w:hint="eastAsia"/>
          <w:sz w:val="24"/>
        </w:rPr>
        <w:t>55000</w:t>
      </w:r>
      <w:r>
        <w:rPr>
          <w:rFonts w:hint="eastAsia"/>
          <w:sz w:val="24"/>
        </w:rPr>
        <w:t>平方米，地上建筑面积</w:t>
      </w:r>
      <w:r>
        <w:rPr>
          <w:rFonts w:hint="eastAsia"/>
          <w:sz w:val="24"/>
        </w:rPr>
        <w:t>40228</w:t>
      </w:r>
      <w:r>
        <w:rPr>
          <w:rFonts w:hint="eastAsia"/>
          <w:sz w:val="24"/>
        </w:rPr>
        <w:t>平米，地下建筑面积</w:t>
      </w:r>
      <w:r>
        <w:rPr>
          <w:rFonts w:hint="eastAsia"/>
          <w:sz w:val="24"/>
        </w:rPr>
        <w:t>14722</w:t>
      </w:r>
      <w:r>
        <w:rPr>
          <w:rFonts w:hint="eastAsia"/>
          <w:sz w:val="24"/>
        </w:rPr>
        <w:t>平米，地下车库面积</w:t>
      </w:r>
      <w:r>
        <w:rPr>
          <w:rFonts w:hint="eastAsia"/>
          <w:sz w:val="24"/>
        </w:rPr>
        <w:t>15351</w:t>
      </w:r>
      <w:r>
        <w:rPr>
          <w:rFonts w:hint="eastAsia"/>
          <w:sz w:val="24"/>
        </w:rPr>
        <w:t>平方米含美术馆车库。</w:t>
      </w:r>
    </w:p>
    <w:p w:rsidR="002360CF" w:rsidRDefault="00F01616" w:rsidP="00F01616">
      <w:pPr>
        <w:widowControl/>
        <w:ind w:firstLineChars="200" w:firstLine="446"/>
        <w:jc w:val="left"/>
        <w:rPr>
          <w:sz w:val="24"/>
        </w:rPr>
      </w:pPr>
      <w:r>
        <w:rPr>
          <w:rFonts w:hint="eastAsia"/>
          <w:sz w:val="24"/>
        </w:rPr>
        <w:t>博物馆馆藏以历代精品文物为主，其功能主要为文物的收藏保管、文物的对外展出、文物的科研、文物的保护修复等，同时博物馆还是天津市文物科研教育基地，为广大市民提供了历史教学、爱国主义的教育素材基地。天津博物馆为国家一级博物馆，实行全年对外开放不闭馆。</w:t>
      </w:r>
    </w:p>
    <w:p w:rsidR="002360CF" w:rsidRDefault="00F01616" w:rsidP="00F01616">
      <w:pPr>
        <w:widowControl/>
        <w:ind w:firstLineChars="200" w:firstLine="446"/>
        <w:jc w:val="left"/>
        <w:rPr>
          <w:sz w:val="24"/>
        </w:rPr>
      </w:pPr>
      <w:r>
        <w:rPr>
          <w:rFonts w:hint="eastAsia"/>
          <w:sz w:val="24"/>
        </w:rPr>
        <w:t>1</w:t>
      </w:r>
      <w:r>
        <w:rPr>
          <w:rFonts w:hint="eastAsia"/>
          <w:sz w:val="24"/>
        </w:rPr>
        <w:t>）功能分区</w:t>
      </w:r>
    </w:p>
    <w:p w:rsidR="002360CF" w:rsidRDefault="00F01616" w:rsidP="00F01616">
      <w:pPr>
        <w:widowControl/>
        <w:ind w:firstLineChars="200" w:firstLine="446"/>
        <w:jc w:val="left"/>
        <w:rPr>
          <w:sz w:val="24"/>
        </w:rPr>
      </w:pPr>
      <w:r>
        <w:rPr>
          <w:rFonts w:hint="eastAsia"/>
          <w:sz w:val="24"/>
        </w:rPr>
        <w:t>1.</w:t>
      </w:r>
      <w:r>
        <w:rPr>
          <w:rFonts w:hint="eastAsia"/>
          <w:sz w:val="24"/>
        </w:rPr>
        <w:tab/>
      </w:r>
      <w:r>
        <w:rPr>
          <w:rFonts w:hint="eastAsia"/>
          <w:sz w:val="24"/>
        </w:rPr>
        <w:t>地下层为文物库房区、图书资料库房、文物档案室、摄影工作室、文物消毒室、设备用房、地下存车场</w:t>
      </w:r>
      <w:r>
        <w:rPr>
          <w:rFonts w:hint="eastAsia"/>
          <w:sz w:val="24"/>
        </w:rPr>
        <w:t>(</w:t>
      </w:r>
      <w:r>
        <w:rPr>
          <w:rFonts w:hint="eastAsia"/>
          <w:sz w:val="24"/>
        </w:rPr>
        <w:t>地下人防设施</w:t>
      </w:r>
      <w:r>
        <w:rPr>
          <w:rFonts w:hint="eastAsia"/>
          <w:sz w:val="24"/>
        </w:rPr>
        <w:t>)</w:t>
      </w:r>
      <w:r>
        <w:rPr>
          <w:rFonts w:hint="eastAsia"/>
          <w:sz w:val="24"/>
        </w:rPr>
        <w:t>等。</w:t>
      </w:r>
    </w:p>
    <w:p w:rsidR="002360CF" w:rsidRDefault="00F01616" w:rsidP="00F01616">
      <w:pPr>
        <w:widowControl/>
        <w:ind w:firstLineChars="200" w:firstLine="446"/>
        <w:jc w:val="left"/>
        <w:rPr>
          <w:sz w:val="24"/>
        </w:rPr>
      </w:pPr>
      <w:r>
        <w:rPr>
          <w:rFonts w:hint="eastAsia"/>
          <w:sz w:val="24"/>
        </w:rPr>
        <w:t>2.</w:t>
      </w:r>
      <w:r>
        <w:rPr>
          <w:rFonts w:hint="eastAsia"/>
          <w:sz w:val="24"/>
        </w:rPr>
        <w:tab/>
      </w:r>
      <w:r>
        <w:rPr>
          <w:rFonts w:hint="eastAsia"/>
          <w:sz w:val="24"/>
        </w:rPr>
        <w:t>首层为公共大厅及服务台、报告厅、大小贵宾厅、咖啡厅、对外经营文化衍生品销售中心、母婴及残疾人休息室、古代文物展厅、观众休息区、物品寄存处、文物信息检阅中心、后勤办公用房，设备用房、馆内办公区、职工餐厅等，局部有设备管线夹层。</w:t>
      </w:r>
    </w:p>
    <w:p w:rsidR="002360CF" w:rsidRDefault="00F01616" w:rsidP="00F01616">
      <w:pPr>
        <w:widowControl/>
        <w:ind w:firstLineChars="200" w:firstLine="446"/>
        <w:jc w:val="left"/>
        <w:rPr>
          <w:sz w:val="24"/>
        </w:rPr>
      </w:pPr>
      <w:r>
        <w:rPr>
          <w:rFonts w:hint="eastAsia"/>
          <w:sz w:val="24"/>
        </w:rPr>
        <w:t>3.</w:t>
      </w:r>
      <w:r>
        <w:rPr>
          <w:rFonts w:hint="eastAsia"/>
          <w:sz w:val="24"/>
        </w:rPr>
        <w:tab/>
      </w:r>
      <w:r>
        <w:rPr>
          <w:rFonts w:hint="eastAsia"/>
          <w:sz w:val="24"/>
        </w:rPr>
        <w:t>二层设有文物珍宝展厅、多功能宣教区、学术讲座用房、观众休息区、后勤办公用房、设备用房等，局部有夹层，室外坡道绿地及屋面绿化绿地等。</w:t>
      </w:r>
    </w:p>
    <w:p w:rsidR="002360CF" w:rsidRDefault="00F01616" w:rsidP="00F01616">
      <w:pPr>
        <w:widowControl/>
        <w:ind w:firstLineChars="200" w:firstLine="446"/>
        <w:jc w:val="left"/>
        <w:rPr>
          <w:sz w:val="24"/>
        </w:rPr>
      </w:pPr>
      <w:r>
        <w:rPr>
          <w:rFonts w:hint="eastAsia"/>
          <w:sz w:val="24"/>
        </w:rPr>
        <w:t>4.</w:t>
      </w:r>
      <w:r>
        <w:rPr>
          <w:rFonts w:hint="eastAsia"/>
          <w:sz w:val="24"/>
        </w:rPr>
        <w:tab/>
      </w:r>
      <w:r>
        <w:rPr>
          <w:rFonts w:hint="eastAsia"/>
          <w:sz w:val="24"/>
        </w:rPr>
        <w:t>三层设有天津近代史文物展厅、多媒体教学教室、观众休息区、后勤办公用房、设备用房、室外屋面绿地等。</w:t>
      </w:r>
    </w:p>
    <w:p w:rsidR="002360CF" w:rsidRDefault="00F01616" w:rsidP="00F01616">
      <w:pPr>
        <w:widowControl/>
        <w:ind w:firstLineChars="200" w:firstLine="446"/>
        <w:jc w:val="left"/>
        <w:rPr>
          <w:sz w:val="24"/>
        </w:rPr>
      </w:pPr>
      <w:r>
        <w:rPr>
          <w:rFonts w:hint="eastAsia"/>
          <w:sz w:val="24"/>
        </w:rPr>
        <w:t>5.</w:t>
      </w:r>
      <w:r>
        <w:rPr>
          <w:rFonts w:hint="eastAsia"/>
          <w:sz w:val="24"/>
        </w:rPr>
        <w:tab/>
      </w:r>
      <w:r>
        <w:rPr>
          <w:rFonts w:hint="eastAsia"/>
          <w:sz w:val="24"/>
        </w:rPr>
        <w:t>四层为大、小文物临时展厅、</w:t>
      </w:r>
      <w:r>
        <w:rPr>
          <w:rFonts w:hint="eastAsia"/>
          <w:sz w:val="24"/>
        </w:rPr>
        <w:t>5G</w:t>
      </w:r>
      <w:r>
        <w:rPr>
          <w:rFonts w:hint="eastAsia"/>
          <w:sz w:val="24"/>
        </w:rPr>
        <w:t>信息展厅、未来大厅、观众休息区，后勤办公用房，局部有设备管线夹层，设备用房等。</w:t>
      </w:r>
    </w:p>
    <w:p w:rsidR="002360CF" w:rsidRDefault="00F01616" w:rsidP="00F01616">
      <w:pPr>
        <w:widowControl/>
        <w:ind w:firstLineChars="200" w:firstLine="446"/>
        <w:jc w:val="left"/>
        <w:rPr>
          <w:sz w:val="24"/>
        </w:rPr>
      </w:pPr>
      <w:r>
        <w:rPr>
          <w:rFonts w:hint="eastAsia"/>
          <w:sz w:val="24"/>
        </w:rPr>
        <w:lastRenderedPageBreak/>
        <w:t>6.</w:t>
      </w:r>
      <w:r>
        <w:rPr>
          <w:rFonts w:hint="eastAsia"/>
          <w:sz w:val="24"/>
        </w:rPr>
        <w:tab/>
      </w:r>
      <w:r>
        <w:rPr>
          <w:rFonts w:hint="eastAsia"/>
          <w:sz w:val="24"/>
        </w:rPr>
        <w:t>五层设有瓷器展厅、书法展厅、绘画展厅、玉器展厅、甲骨文厅、研修展厅、砚拓展厅、铜镜文化展厅、观众休息区、东西庭院绿植、后勤办公用房，设备用房及设备管线夹层等。</w:t>
      </w:r>
    </w:p>
    <w:p w:rsidR="002360CF" w:rsidRDefault="00F01616" w:rsidP="00F01616">
      <w:pPr>
        <w:widowControl/>
        <w:ind w:firstLineChars="200" w:firstLine="446"/>
        <w:jc w:val="left"/>
        <w:rPr>
          <w:sz w:val="24"/>
        </w:rPr>
      </w:pPr>
      <w:r>
        <w:rPr>
          <w:rFonts w:hint="eastAsia"/>
          <w:sz w:val="24"/>
        </w:rPr>
        <w:t>7.</w:t>
      </w:r>
      <w:r>
        <w:rPr>
          <w:rFonts w:hint="eastAsia"/>
          <w:sz w:val="24"/>
        </w:rPr>
        <w:tab/>
      </w:r>
      <w:r>
        <w:rPr>
          <w:rFonts w:hint="eastAsia"/>
          <w:sz w:val="24"/>
        </w:rPr>
        <w:t>地下存车场</w:t>
      </w:r>
      <w:r>
        <w:rPr>
          <w:rFonts w:hint="eastAsia"/>
          <w:sz w:val="24"/>
        </w:rPr>
        <w:t>(</w:t>
      </w:r>
      <w:r>
        <w:rPr>
          <w:rFonts w:hint="eastAsia"/>
          <w:sz w:val="24"/>
        </w:rPr>
        <w:t>地下人防设施含美术馆</w:t>
      </w:r>
      <w:r>
        <w:rPr>
          <w:rFonts w:hint="eastAsia"/>
          <w:sz w:val="24"/>
        </w:rPr>
        <w:t>)</w:t>
      </w:r>
      <w:r>
        <w:rPr>
          <w:rFonts w:hint="eastAsia"/>
          <w:sz w:val="24"/>
        </w:rPr>
        <w:t>面积约</w:t>
      </w:r>
      <w:r>
        <w:rPr>
          <w:rFonts w:hint="eastAsia"/>
          <w:sz w:val="24"/>
        </w:rPr>
        <w:t>1.5</w:t>
      </w:r>
      <w:r>
        <w:rPr>
          <w:rFonts w:hint="eastAsia"/>
          <w:sz w:val="24"/>
        </w:rPr>
        <w:t>万平米，</w:t>
      </w:r>
      <w:r>
        <w:rPr>
          <w:rFonts w:hint="eastAsia"/>
          <w:sz w:val="24"/>
        </w:rPr>
        <w:t xml:space="preserve"> </w:t>
      </w:r>
      <w:r>
        <w:rPr>
          <w:rFonts w:hint="eastAsia"/>
          <w:sz w:val="24"/>
        </w:rPr>
        <w:t>设有</w:t>
      </w:r>
      <w:r>
        <w:rPr>
          <w:rFonts w:hint="eastAsia"/>
          <w:sz w:val="24"/>
        </w:rPr>
        <w:t>10Kv</w:t>
      </w:r>
      <w:r>
        <w:rPr>
          <w:rFonts w:hint="eastAsia"/>
          <w:sz w:val="24"/>
        </w:rPr>
        <w:t>变电站一座、战时用发电机组</w:t>
      </w:r>
      <w:r>
        <w:rPr>
          <w:rFonts w:hint="eastAsia"/>
          <w:sz w:val="24"/>
        </w:rPr>
        <w:t>2</w:t>
      </w:r>
      <w:r>
        <w:rPr>
          <w:rFonts w:hint="eastAsia"/>
          <w:sz w:val="24"/>
        </w:rPr>
        <w:t>台、配电间、排烟排风机房、照明、给排水设备、战时洗消设备、消防设施等。</w:t>
      </w:r>
    </w:p>
    <w:p w:rsidR="002360CF" w:rsidRDefault="00F01616" w:rsidP="00F01616">
      <w:pPr>
        <w:widowControl/>
        <w:ind w:firstLineChars="200" w:firstLine="446"/>
        <w:jc w:val="left"/>
        <w:rPr>
          <w:sz w:val="24"/>
        </w:rPr>
      </w:pPr>
      <w:r>
        <w:rPr>
          <w:rFonts w:hint="eastAsia"/>
          <w:sz w:val="24"/>
        </w:rPr>
        <w:t>2</w:t>
      </w:r>
      <w:r>
        <w:rPr>
          <w:rFonts w:hint="eastAsia"/>
          <w:sz w:val="24"/>
        </w:rPr>
        <w:t>）共用卫生间数量（单位：个）</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2432"/>
        <w:gridCol w:w="2432"/>
        <w:gridCol w:w="2435"/>
      </w:tblGrid>
      <w:tr w:rsidR="002360CF">
        <w:trPr>
          <w:trHeight w:val="764"/>
          <w:jc w:val="center"/>
        </w:trPr>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位置（展厅）</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男卫</w:t>
            </w:r>
            <w:r>
              <w:rPr>
                <w:rFonts w:asciiTheme="minorEastAsia" w:eastAsiaTheme="minorEastAsia" w:hAnsiTheme="minorEastAsia" w:cstheme="minorEastAsia" w:hint="eastAsia"/>
                <w:sz w:val="24"/>
                <w:szCs w:val="24"/>
              </w:rPr>
              <w:t>生间</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女卫生间</w:t>
            </w:r>
          </w:p>
        </w:tc>
        <w:tc>
          <w:tcPr>
            <w:tcW w:w="2435"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残疾人卫生间</w:t>
            </w:r>
          </w:p>
        </w:tc>
      </w:tr>
      <w:tr w:rsidR="002360CF">
        <w:trPr>
          <w:jc w:val="center"/>
        </w:trPr>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F1 </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w:t>
            </w:r>
          </w:p>
        </w:tc>
        <w:tc>
          <w:tcPr>
            <w:tcW w:w="2435"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r>
      <w:tr w:rsidR="002360CF">
        <w:trPr>
          <w:jc w:val="center"/>
        </w:trPr>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F2 </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c>
          <w:tcPr>
            <w:tcW w:w="2435"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r>
      <w:tr w:rsidR="002360CF">
        <w:trPr>
          <w:jc w:val="center"/>
        </w:trPr>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F3 </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c>
          <w:tcPr>
            <w:tcW w:w="2435"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w:t>
            </w:r>
          </w:p>
        </w:tc>
      </w:tr>
      <w:tr w:rsidR="002360CF">
        <w:trPr>
          <w:trHeight w:val="626"/>
          <w:jc w:val="center"/>
        </w:trPr>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F4</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p>
        </w:tc>
        <w:tc>
          <w:tcPr>
            <w:tcW w:w="2435"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w:t>
            </w:r>
          </w:p>
        </w:tc>
      </w:tr>
      <w:tr w:rsidR="002360CF">
        <w:trPr>
          <w:trHeight w:val="691"/>
          <w:jc w:val="center"/>
        </w:trPr>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F5</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p>
        </w:tc>
        <w:tc>
          <w:tcPr>
            <w:tcW w:w="2435"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w:t>
            </w:r>
          </w:p>
        </w:tc>
      </w:tr>
      <w:tr w:rsidR="002360CF">
        <w:trPr>
          <w:trHeight w:val="783"/>
          <w:jc w:val="center"/>
        </w:trPr>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位置（办公区）</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男卫</w:t>
            </w:r>
            <w:r>
              <w:rPr>
                <w:rFonts w:asciiTheme="minorEastAsia" w:eastAsiaTheme="minorEastAsia" w:hAnsiTheme="minorEastAsia" w:cstheme="minorEastAsia" w:hint="eastAsia"/>
                <w:sz w:val="24"/>
                <w:szCs w:val="24"/>
              </w:rPr>
              <w:t>生间</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女卫生间</w:t>
            </w:r>
          </w:p>
        </w:tc>
        <w:tc>
          <w:tcPr>
            <w:tcW w:w="2435"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残疾人卫生间</w:t>
            </w:r>
          </w:p>
        </w:tc>
      </w:tr>
      <w:tr w:rsidR="002360CF">
        <w:trPr>
          <w:trHeight w:val="60"/>
          <w:jc w:val="center"/>
        </w:trPr>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F1 </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w:t>
            </w:r>
          </w:p>
        </w:tc>
        <w:tc>
          <w:tcPr>
            <w:tcW w:w="2435"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0</w:t>
            </w:r>
          </w:p>
        </w:tc>
      </w:tr>
      <w:tr w:rsidR="002360CF">
        <w:trPr>
          <w:trHeight w:val="60"/>
          <w:jc w:val="center"/>
        </w:trPr>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F2 </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w:t>
            </w:r>
          </w:p>
        </w:tc>
        <w:tc>
          <w:tcPr>
            <w:tcW w:w="2432"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w:t>
            </w:r>
          </w:p>
        </w:tc>
        <w:tc>
          <w:tcPr>
            <w:tcW w:w="2435" w:type="dxa"/>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0</w:t>
            </w:r>
          </w:p>
        </w:tc>
      </w:tr>
    </w:tbl>
    <w:p w:rsidR="002360CF" w:rsidRDefault="00F01616" w:rsidP="00F01616">
      <w:pPr>
        <w:widowControl/>
        <w:ind w:firstLineChars="200" w:firstLine="446"/>
        <w:jc w:val="left"/>
        <w:rPr>
          <w:sz w:val="24"/>
        </w:rPr>
      </w:pPr>
      <w:r>
        <w:rPr>
          <w:rFonts w:hint="eastAsia"/>
          <w:sz w:val="24"/>
        </w:rPr>
        <w:t>本项目属于物业管理行业。</w:t>
      </w:r>
    </w:p>
    <w:p w:rsidR="002360CF" w:rsidRDefault="00F01616">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245"/>
        <w:gridCol w:w="870"/>
        <w:gridCol w:w="4241"/>
        <w:gridCol w:w="1227"/>
        <w:gridCol w:w="1380"/>
      </w:tblGrid>
      <w:tr w:rsidR="002360CF">
        <w:trPr>
          <w:tblHeade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序号</w:t>
            </w:r>
          </w:p>
        </w:tc>
        <w:tc>
          <w:tcPr>
            <w:tcW w:w="1245" w:type="dxa"/>
            <w:vAlign w:val="center"/>
          </w:tcPr>
          <w:p w:rsidR="002360CF" w:rsidRDefault="00F01616">
            <w:pPr>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岗位名称</w:t>
            </w:r>
          </w:p>
        </w:tc>
        <w:tc>
          <w:tcPr>
            <w:tcW w:w="870" w:type="dxa"/>
            <w:vAlign w:val="center"/>
          </w:tcPr>
          <w:p w:rsidR="002360CF" w:rsidRDefault="00F01616">
            <w:pPr>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人数</w:t>
            </w:r>
          </w:p>
        </w:tc>
        <w:tc>
          <w:tcPr>
            <w:tcW w:w="4241" w:type="dxa"/>
            <w:vAlign w:val="center"/>
          </w:tcPr>
          <w:p w:rsidR="002360CF" w:rsidRDefault="00F01616">
            <w:pPr>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要求</w:t>
            </w:r>
          </w:p>
        </w:tc>
        <w:tc>
          <w:tcPr>
            <w:tcW w:w="1227" w:type="dxa"/>
            <w:vAlign w:val="center"/>
          </w:tcPr>
          <w:p w:rsidR="002360CF" w:rsidRDefault="00F01616">
            <w:pPr>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是否接受退休人员</w:t>
            </w:r>
          </w:p>
        </w:tc>
        <w:tc>
          <w:tcPr>
            <w:tcW w:w="1380" w:type="dxa"/>
            <w:vAlign w:val="center"/>
          </w:tcPr>
          <w:p w:rsidR="002360CF" w:rsidRDefault="00F01616">
            <w:pPr>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工作时间</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项目经理</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从事物业管理工作不少于5年，有3年或以上面向公众开放的公共场所物业管理经验；年龄50周岁或以下；大专或以上学历；</w:t>
            </w:r>
            <w:r>
              <w:rPr>
                <w:rFonts w:asciiTheme="minorEastAsia" w:eastAsiaTheme="minorEastAsia" w:hAnsiTheme="minorEastAsia" w:cstheme="minorEastAsia" w:hint="eastAsia"/>
                <w:sz w:val="24"/>
                <w:szCs w:val="24"/>
              </w:rPr>
              <w:lastRenderedPageBreak/>
              <w:t>常驻本项目物业服务现场，负责全馆物业项目管理工作。</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否</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项目经理</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助理</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有3年或以上面向公众开放的公共场所物业管理经验，男女不限，年龄50周岁或以下，大专或以上学历，常驻本项目现场，协助项目经理进行项目管理。</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文员</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负责内勤和库管，行政管理工作，女性40周岁或以下，大专或以上学历。身高1.65米以上，品貌端正，气质好，熟练使用办公设备和计算机。</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票务员</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女性，有实际工作经验，责任心强、无不良治安记录，懂电脑操作，负责发票、解释工作，女性55周岁或以下，品貌端正，气质好。</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存包、母婴室管理人员</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女性，有实际工作经验，责任心强、无不良治安记录，55周岁或以下，品貌端正，气质好，懂简单急救知识。</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轮休</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秩序维护主管</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负责展厅、日常监督及管理工作，从事过公安、保卫工作经验5年以上，懂消防、治安、会处置突发事件，应急预案知识，男性，59周岁或以下，负责场馆内安全督察巡视工作。</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7</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秩序维护员</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42</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责任心强、无不良治安记录，负责11个文物展厅、临时展厅安全巡视工作。女性，55周岁或以下，身高1.60米以上，品质端正气质好；男性，63周岁或以下，身高1.70米或以上，品质端正气质好。其中2人工作地点在李叔同故居纪念馆。</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最多可接受38名退休人员</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轮休</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地下车场服务人员</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男性，有实际工作经验，责任心强、无不良治安记录，负责日常车辆出入管理，年龄65周岁或以下</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轮休</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保洁主管</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做过5万平米以上写字楼、公共场所，并有实际工作经验且时间不少于3年者，59周岁或以下。</w:t>
            </w:r>
          </w:p>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★持天津市病媒生物防制培训证书上岗。</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保洁员</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34</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有实际工作经验，并且责任心强、无不良治安记录，负责馆舍内外卫生，男女均可，男性60周岁或以下，女性58周岁或以下，其中2人工作地点在李叔同故居纪念馆。</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轮休</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绿化养护工</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男性，有实际工作经验，责任心强、无不良治安记录，负责场馆内绿值养护、屋面绿地养护。</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轮休</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工程主管</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负责工程维修工作安排、监督及技术指导，男性，59周岁或以下，懂各种专业知识，</w:t>
            </w:r>
            <w:r>
              <w:rPr>
                <w:rFonts w:asciiTheme="minorEastAsia" w:eastAsiaTheme="minorEastAsia" w:hAnsiTheme="minorEastAsia" w:cstheme="minorEastAsia" w:hint="eastAsia"/>
                <w:sz w:val="24"/>
                <w:szCs w:val="24"/>
              </w:rPr>
              <w:lastRenderedPageBreak/>
              <w:t>熟悉各种设备，有相关公建项目工程管理经验。</w:t>
            </w:r>
          </w:p>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★持特种作业操作证（高压电工作业） 、特种作业操作证（低压电工作业）和特种作业操作证（制冷与空调作业）上岗。</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否</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13</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综合维修</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男性，有实际工作经验，责任心强、无不良治安记录。</w:t>
            </w:r>
          </w:p>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★其中维修电工6人，均持特种作业操作证（低压电工作业）上岗，至少2人持特种作业操作证（高处作业）上岗。</w:t>
            </w:r>
          </w:p>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电梯司机1人，水暖、给排水维修3人，负责馆内各种设备维修、保养。</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轮休</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变电运行工</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男性，有实际工作经验，从事此项工作时间不少于5年以上，责任心强、无不良治安记录，负责场馆内和地下车库变配电室的运行值班。</w:t>
            </w:r>
          </w:p>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★均持特种作业操作证（高压电工作业）上岗。</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24小时值班</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四班三运转</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空调运行</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男性，有实际工作经验，从事此项工作时间不少于5年以上，责任心强、无不良治安记录，，负责场馆内空调运行。</w:t>
            </w:r>
          </w:p>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★均持特种作业操作证（制冷与空调作业）</w:t>
            </w:r>
            <w:r>
              <w:rPr>
                <w:rFonts w:asciiTheme="minorEastAsia" w:eastAsiaTheme="minorEastAsia" w:hAnsiTheme="minorEastAsia" w:cstheme="minorEastAsia" w:hint="eastAsia"/>
                <w:sz w:val="24"/>
                <w:szCs w:val="24"/>
              </w:rPr>
              <w:lastRenderedPageBreak/>
              <w:t>上岗。</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否</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24小时值班四班三运转</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16</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主厨</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须聘用采购人现有人员，其中1人非未退休人员，应发工资（</w:t>
            </w:r>
            <w:r>
              <w:rPr>
                <w:b/>
                <w:sz w:val="24"/>
              </w:rPr>
              <w:t>指在扣除劳动者个人负担的社会保险费、</w:t>
            </w:r>
            <w:r>
              <w:rPr>
                <w:rFonts w:hint="eastAsia"/>
                <w:b/>
                <w:sz w:val="24"/>
              </w:rPr>
              <w:t>个人负担的公积金、</w:t>
            </w:r>
            <w:r>
              <w:rPr>
                <w:b/>
                <w:sz w:val="24"/>
              </w:rPr>
              <w:t>个人所得税等合理费用之前的应发工资</w:t>
            </w:r>
            <w:r>
              <w:rPr>
                <w:rFonts w:asciiTheme="minorEastAsia" w:eastAsiaTheme="minorEastAsia" w:hAnsiTheme="minorEastAsia" w:cstheme="minorEastAsia" w:hint="eastAsia"/>
                <w:sz w:val="24"/>
                <w:szCs w:val="24"/>
              </w:rPr>
              <w:t>）不低于5360元/月，社保、公积金按我市相关规定执行；另1人为退休人员，应发工资不低于5360元/月；2人均涉及全年法假加班费，未退休人员支付防暑降温费和取暖费，退休人员支付防暑降温费。</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接受1名退休人员</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每周6日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回民大厨</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须聘用采购人现有人员，应发工资（</w:t>
            </w:r>
            <w:r>
              <w:rPr>
                <w:b/>
                <w:sz w:val="24"/>
              </w:rPr>
              <w:t>指在扣除劳动者个人负担的社会保险费、</w:t>
            </w:r>
            <w:r>
              <w:rPr>
                <w:rFonts w:hint="eastAsia"/>
                <w:b/>
                <w:sz w:val="24"/>
              </w:rPr>
              <w:t>个人负担的公积金、</w:t>
            </w:r>
            <w:r>
              <w:rPr>
                <w:b/>
                <w:sz w:val="24"/>
              </w:rPr>
              <w:t>个人所得税等合理费用之前的应发工资</w:t>
            </w:r>
            <w:r>
              <w:rPr>
                <w:rFonts w:asciiTheme="minorEastAsia" w:eastAsiaTheme="minorEastAsia" w:hAnsiTheme="minorEastAsia" w:cstheme="minorEastAsia" w:hint="eastAsia"/>
                <w:sz w:val="24"/>
                <w:szCs w:val="24"/>
              </w:rPr>
              <w:t>）不低于3300元/月，社保、公积金按我市相关规定执行，涉及全年法假加班费，防暑降温费和取暖费。</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每周6日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面点厨师</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须聘用采购人现有人员，退休，应发工资不低于4000元/月，涉及全年法假加班费和防暑降温费。</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每周6日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二厨</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须聘用采购人现有人员，退休，应发工资不低于3300元/月，涉及全年法假加班费，防暑降温费。</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每周6日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20</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帮厨</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须聘用采购人现有人员，其中2人为非退休人员，应发工资（</w:t>
            </w:r>
            <w:r>
              <w:rPr>
                <w:b/>
                <w:sz w:val="24"/>
              </w:rPr>
              <w:t>指在扣除劳动者个人负担的社会保险费、</w:t>
            </w:r>
            <w:r>
              <w:rPr>
                <w:rFonts w:hint="eastAsia"/>
                <w:b/>
                <w:sz w:val="24"/>
              </w:rPr>
              <w:t>个人负担的公积金、</w:t>
            </w:r>
            <w:r>
              <w:rPr>
                <w:b/>
                <w:sz w:val="24"/>
              </w:rPr>
              <w:t>个人所得税等合理费用之前的应发工资</w:t>
            </w:r>
            <w:r>
              <w:rPr>
                <w:rFonts w:asciiTheme="minorEastAsia" w:eastAsiaTheme="minorEastAsia" w:hAnsiTheme="minorEastAsia" w:cstheme="minorEastAsia" w:hint="eastAsia"/>
                <w:sz w:val="24"/>
                <w:szCs w:val="24"/>
              </w:rPr>
              <w:t>）不低于2680元/月，社保、公积金按我市相关规定执行，涉及全年法假加班费，防暑降温费和取暖费；1人为退休人员，应发工资不低于2680元/月，涉及全年法假加班费，防暑降温费。</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接受1名退休人员</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每日8小时，每周6日</w:t>
            </w:r>
          </w:p>
        </w:tc>
      </w:tr>
      <w:tr w:rsidR="002360CF">
        <w:trPr>
          <w:jc w:val="center"/>
        </w:trPr>
        <w:tc>
          <w:tcPr>
            <w:tcW w:w="7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w:t>
            </w:r>
          </w:p>
        </w:tc>
        <w:tc>
          <w:tcPr>
            <w:tcW w:w="124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洗碗工</w:t>
            </w:r>
          </w:p>
        </w:tc>
        <w:tc>
          <w:tcPr>
            <w:tcW w:w="87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4241"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须聘用采购人现有人员，其中1人为非退休人员，应发工资（</w:t>
            </w:r>
            <w:r>
              <w:rPr>
                <w:b/>
                <w:sz w:val="24"/>
              </w:rPr>
              <w:t>指在扣除劳动者个人负担的社会保险费、</w:t>
            </w:r>
            <w:r>
              <w:rPr>
                <w:rFonts w:hint="eastAsia"/>
                <w:b/>
                <w:sz w:val="24"/>
              </w:rPr>
              <w:t>个人负担的公积金、</w:t>
            </w:r>
            <w:r>
              <w:rPr>
                <w:b/>
                <w:sz w:val="24"/>
              </w:rPr>
              <w:t>个人所得税等合理费用之前的应发工资</w:t>
            </w:r>
            <w:r>
              <w:rPr>
                <w:rFonts w:asciiTheme="minorEastAsia" w:eastAsiaTheme="minorEastAsia" w:hAnsiTheme="minorEastAsia" w:cstheme="minorEastAsia" w:hint="eastAsia"/>
                <w:sz w:val="24"/>
                <w:szCs w:val="24"/>
              </w:rPr>
              <w:t>）不低于2680元/月，社保、公积金按我市相关规定执行，涉及全年法假加班费，防暑降温费和取暖费；1人为退休人员，应发工资不低于2540元/月，涉及全年法假加班费，防暑降温费。</w:t>
            </w:r>
          </w:p>
        </w:tc>
        <w:tc>
          <w:tcPr>
            <w:tcW w:w="1227"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接受1名退休人员</w:t>
            </w:r>
          </w:p>
        </w:tc>
        <w:tc>
          <w:tcPr>
            <w:tcW w:w="138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每日8小时，每周6日</w:t>
            </w:r>
          </w:p>
        </w:tc>
      </w:tr>
      <w:tr w:rsidR="002360CF">
        <w:trPr>
          <w:jc w:val="center"/>
        </w:trPr>
        <w:tc>
          <w:tcPr>
            <w:tcW w:w="2025" w:type="dxa"/>
            <w:gridSpan w:val="2"/>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合计人数</w:t>
            </w:r>
          </w:p>
        </w:tc>
        <w:tc>
          <w:tcPr>
            <w:tcW w:w="7718" w:type="dxa"/>
            <w:gridSpan w:val="4"/>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139</w:t>
            </w:r>
          </w:p>
        </w:tc>
      </w:tr>
    </w:tbl>
    <w:p w:rsidR="002360CF" w:rsidRDefault="00F01616" w:rsidP="00F01616">
      <w:pPr>
        <w:spacing w:line="360" w:lineRule="auto"/>
        <w:ind w:firstLineChars="200" w:firstLine="446"/>
        <w:jc w:val="left"/>
        <w:rPr>
          <w:sz w:val="24"/>
        </w:rPr>
      </w:pPr>
      <w:r>
        <w:rPr>
          <w:rFonts w:hint="eastAsia"/>
          <w:sz w:val="24"/>
        </w:rPr>
        <w:t>注：</w:t>
      </w:r>
    </w:p>
    <w:p w:rsidR="002360CF" w:rsidRDefault="00F01616" w:rsidP="00F01616">
      <w:pPr>
        <w:spacing w:line="360" w:lineRule="auto"/>
        <w:ind w:firstLineChars="200" w:firstLine="446"/>
        <w:jc w:val="left"/>
        <w:rPr>
          <w:sz w:val="24"/>
        </w:rPr>
      </w:pPr>
      <w:r>
        <w:rPr>
          <w:rFonts w:hint="eastAsia"/>
          <w:sz w:val="24"/>
        </w:rPr>
        <w:t>为满足博物馆全年无休的工作要求，项目经理与经理助理可轮换休息，但必须确保每天有一名管理人员在岗。</w:t>
      </w:r>
    </w:p>
    <w:p w:rsidR="002360CF" w:rsidRDefault="00F01616" w:rsidP="00F01616">
      <w:pPr>
        <w:spacing w:line="360" w:lineRule="auto"/>
        <w:ind w:firstLineChars="200" w:firstLine="446"/>
        <w:jc w:val="left"/>
        <w:rPr>
          <w:sz w:val="24"/>
        </w:rPr>
      </w:pPr>
      <w:r>
        <w:rPr>
          <w:rFonts w:hint="eastAsia"/>
          <w:sz w:val="24"/>
        </w:rPr>
        <w:lastRenderedPageBreak/>
        <w:t>按劳动法和国务院关于职工工作时间的规定，正常情况下，相关人员每日工作不得少于</w:t>
      </w:r>
      <w:r>
        <w:rPr>
          <w:rFonts w:hint="eastAsia"/>
          <w:sz w:val="24"/>
        </w:rPr>
        <w:t>8</w:t>
      </w:r>
      <w:r>
        <w:rPr>
          <w:rFonts w:hint="eastAsia"/>
          <w:sz w:val="24"/>
        </w:rPr>
        <w:t>小时，每周工作不少于</w:t>
      </w:r>
      <w:r>
        <w:rPr>
          <w:rFonts w:hint="eastAsia"/>
          <w:sz w:val="24"/>
        </w:rPr>
        <w:t>40</w:t>
      </w:r>
      <w:r>
        <w:rPr>
          <w:rFonts w:hint="eastAsia"/>
          <w:sz w:val="24"/>
        </w:rPr>
        <w:t>小时。需安排加班的，中标供应商应配合并向劳动者支付加班费。（如遇国家法定节假日或特殊情况需要延迟闭馆时间的，中标供应商要积极配合馆方做好相关保障工作）</w:t>
      </w:r>
    </w:p>
    <w:p w:rsidR="002360CF" w:rsidRDefault="00F01616" w:rsidP="00F01616">
      <w:pPr>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2360CF" w:rsidRDefault="00F01616" w:rsidP="00F01616">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2360CF" w:rsidRDefault="00F01616" w:rsidP="00F01616">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2360CF" w:rsidRDefault="00F01616" w:rsidP="00F01616">
      <w:pPr>
        <w:spacing w:line="360" w:lineRule="auto"/>
        <w:ind w:firstLineChars="200" w:firstLine="446"/>
        <w:jc w:val="left"/>
        <w:rPr>
          <w:sz w:val="24"/>
        </w:rPr>
      </w:pPr>
      <w:r>
        <w:rPr>
          <w:rFonts w:hint="eastAsia"/>
          <w:sz w:val="24"/>
        </w:rPr>
        <w:t>加注“★”号条款为实质性条款，不得出现负偏离，发生负偏离即做无效标处理。</w:t>
      </w:r>
    </w:p>
    <w:p w:rsidR="002360CF" w:rsidRDefault="00F01616">
      <w:pPr>
        <w:spacing w:line="360" w:lineRule="auto"/>
        <w:ind w:firstLineChars="200" w:firstLine="448"/>
        <w:jc w:val="left"/>
        <w:rPr>
          <w:b/>
          <w:bCs/>
          <w:sz w:val="24"/>
        </w:rPr>
      </w:pPr>
      <w:r>
        <w:rPr>
          <w:rFonts w:hint="eastAsia"/>
          <w:b/>
          <w:bCs/>
          <w:sz w:val="24"/>
        </w:rPr>
        <w:t>三、具体工作内容、职责及服务标准</w:t>
      </w:r>
    </w:p>
    <w:p w:rsidR="002360CF" w:rsidRDefault="00F01616" w:rsidP="00F01616">
      <w:pPr>
        <w:spacing w:line="360" w:lineRule="auto"/>
        <w:ind w:firstLineChars="200" w:firstLine="446"/>
        <w:jc w:val="left"/>
        <w:rPr>
          <w:sz w:val="24"/>
        </w:rPr>
      </w:pPr>
      <w:r>
        <w:rPr>
          <w:rFonts w:hint="eastAsia"/>
          <w:sz w:val="24"/>
        </w:rPr>
        <w:t>（一）总体要求</w:t>
      </w:r>
    </w:p>
    <w:p w:rsidR="002360CF" w:rsidRDefault="00F01616" w:rsidP="00F01616">
      <w:pPr>
        <w:spacing w:line="360" w:lineRule="auto"/>
        <w:ind w:firstLineChars="200" w:firstLine="446"/>
        <w:jc w:val="left"/>
        <w:rPr>
          <w:sz w:val="24"/>
        </w:rPr>
      </w:pPr>
      <w:r>
        <w:rPr>
          <w:rFonts w:hint="eastAsia"/>
          <w:sz w:val="24"/>
        </w:rPr>
        <w:t>1.</w:t>
      </w:r>
      <w:r>
        <w:rPr>
          <w:rFonts w:hint="eastAsia"/>
          <w:sz w:val="24"/>
        </w:rPr>
        <w:tab/>
      </w:r>
      <w:r>
        <w:rPr>
          <w:rFonts w:hint="eastAsia"/>
          <w:sz w:val="24"/>
        </w:rPr>
        <w:t>中标供应商应依照合同约定的物业管理项目及标准开展工作，分项服务符合相应的标准、规范。</w:t>
      </w:r>
    </w:p>
    <w:p w:rsidR="002360CF" w:rsidRDefault="00F01616" w:rsidP="00F01616">
      <w:pPr>
        <w:spacing w:line="360" w:lineRule="auto"/>
        <w:ind w:firstLineChars="200" w:firstLine="446"/>
        <w:jc w:val="left"/>
        <w:rPr>
          <w:sz w:val="24"/>
        </w:rPr>
      </w:pPr>
      <w:r>
        <w:rPr>
          <w:rFonts w:hint="eastAsia"/>
          <w:sz w:val="24"/>
        </w:rPr>
        <w:t>2.</w:t>
      </w:r>
      <w:r>
        <w:rPr>
          <w:rFonts w:hint="eastAsia"/>
          <w:sz w:val="24"/>
        </w:rPr>
        <w:tab/>
      </w:r>
      <w:r>
        <w:rPr>
          <w:rFonts w:hint="eastAsia"/>
          <w:sz w:val="24"/>
        </w:rPr>
        <w:t>中标供应商应建立本项目现场服务人员名册，服务期间向采购人提供服务人员简历（简历应包括相关人员以往工作经历），提供相关岗位证书复印件在采购人备档并及时更新。</w:t>
      </w:r>
    </w:p>
    <w:p w:rsidR="002360CF" w:rsidRDefault="00F01616" w:rsidP="00F01616">
      <w:pPr>
        <w:spacing w:line="360" w:lineRule="auto"/>
        <w:ind w:firstLineChars="200" w:firstLine="446"/>
        <w:jc w:val="left"/>
        <w:rPr>
          <w:sz w:val="24"/>
        </w:rPr>
      </w:pPr>
      <w:r>
        <w:rPr>
          <w:rFonts w:hint="eastAsia"/>
          <w:sz w:val="24"/>
        </w:rPr>
        <w:t>3.</w:t>
      </w:r>
      <w:r>
        <w:rPr>
          <w:rFonts w:hint="eastAsia"/>
          <w:sz w:val="24"/>
        </w:rPr>
        <w:tab/>
      </w:r>
      <w:r>
        <w:rPr>
          <w:rFonts w:hint="eastAsia"/>
          <w:sz w:val="24"/>
        </w:rPr>
        <w:t>物业服务人员未满足持证上岗要求的，按违规处理并酌情扣除部分物业管理费。</w:t>
      </w:r>
    </w:p>
    <w:p w:rsidR="002360CF" w:rsidRDefault="00F01616" w:rsidP="00F01616">
      <w:pPr>
        <w:spacing w:line="360" w:lineRule="auto"/>
        <w:ind w:firstLineChars="200" w:firstLine="446"/>
        <w:jc w:val="left"/>
        <w:rPr>
          <w:sz w:val="24"/>
        </w:rPr>
      </w:pPr>
      <w:r>
        <w:rPr>
          <w:rFonts w:hint="eastAsia"/>
          <w:sz w:val="24"/>
        </w:rPr>
        <w:t>4.</w:t>
      </w:r>
      <w:r>
        <w:rPr>
          <w:rFonts w:hint="eastAsia"/>
          <w:sz w:val="24"/>
        </w:rPr>
        <w:tab/>
      </w:r>
      <w:r>
        <w:rPr>
          <w:rFonts w:hint="eastAsia"/>
          <w:sz w:val="24"/>
        </w:rPr>
        <w:t>物业工作人员要求身体健康，无不良治安记录或刑事处理人员。</w:t>
      </w:r>
    </w:p>
    <w:p w:rsidR="002360CF" w:rsidRDefault="00F01616" w:rsidP="00F01616">
      <w:pPr>
        <w:spacing w:line="360" w:lineRule="auto"/>
        <w:ind w:firstLineChars="200" w:firstLine="446"/>
        <w:jc w:val="left"/>
        <w:rPr>
          <w:sz w:val="24"/>
        </w:rPr>
      </w:pPr>
      <w:r>
        <w:rPr>
          <w:rFonts w:hint="eastAsia"/>
          <w:sz w:val="24"/>
        </w:rPr>
        <w:t>5.</w:t>
      </w:r>
      <w:r>
        <w:rPr>
          <w:rFonts w:hint="eastAsia"/>
          <w:sz w:val="24"/>
        </w:rPr>
        <w:tab/>
      </w:r>
      <w:r>
        <w:rPr>
          <w:rFonts w:hint="eastAsia"/>
          <w:sz w:val="24"/>
        </w:rPr>
        <w:t>投标人现场工作人员应确保服装工种分类、统一着装佩戴胸牌上岗。</w:t>
      </w:r>
    </w:p>
    <w:p w:rsidR="002360CF" w:rsidRDefault="00F01616" w:rsidP="00F01616">
      <w:pPr>
        <w:spacing w:line="360" w:lineRule="auto"/>
        <w:ind w:firstLineChars="200" w:firstLine="446"/>
        <w:jc w:val="left"/>
        <w:rPr>
          <w:sz w:val="24"/>
        </w:rPr>
      </w:pPr>
      <w:r>
        <w:rPr>
          <w:rFonts w:hint="eastAsia"/>
          <w:sz w:val="24"/>
        </w:rPr>
        <w:lastRenderedPageBreak/>
        <w:t>6.</w:t>
      </w:r>
      <w:r>
        <w:rPr>
          <w:rFonts w:hint="eastAsia"/>
          <w:sz w:val="24"/>
        </w:rPr>
        <w:tab/>
      </w:r>
      <w:r>
        <w:rPr>
          <w:rFonts w:hint="eastAsia"/>
          <w:sz w:val="24"/>
        </w:rPr>
        <w:t>投标单位保障博物馆对外服务窗口质量，开放日每天在岗现有工作人员不低于</w:t>
      </w:r>
      <w:r>
        <w:rPr>
          <w:rFonts w:hint="eastAsia"/>
          <w:sz w:val="24"/>
        </w:rPr>
        <w:t>96</w:t>
      </w:r>
      <w:r>
        <w:rPr>
          <w:rFonts w:hint="eastAsia"/>
          <w:sz w:val="24"/>
        </w:rPr>
        <w:t>人，以保证对外开放期间文物安全和物业服务质量。</w:t>
      </w:r>
    </w:p>
    <w:p w:rsidR="002360CF" w:rsidRDefault="00F01616" w:rsidP="00F01616">
      <w:pPr>
        <w:spacing w:line="360" w:lineRule="auto"/>
        <w:ind w:firstLineChars="200" w:firstLine="446"/>
        <w:jc w:val="left"/>
        <w:rPr>
          <w:sz w:val="24"/>
        </w:rPr>
      </w:pPr>
      <w:r>
        <w:rPr>
          <w:rFonts w:hint="eastAsia"/>
          <w:sz w:val="24"/>
        </w:rPr>
        <w:t>7.</w:t>
      </w:r>
      <w:r>
        <w:rPr>
          <w:rFonts w:hint="eastAsia"/>
          <w:sz w:val="24"/>
        </w:rPr>
        <w:tab/>
      </w:r>
      <w:r>
        <w:rPr>
          <w:rFonts w:hint="eastAsia"/>
          <w:sz w:val="24"/>
        </w:rPr>
        <w:t>投标单位特殊岗位员工（项目经理、项目经理助理、各部门主管、设备运行、维修岗）的调岗、辞退必须征得采购人同意后方可调整（各部门主管、设备运行、维修岗等）。采购人有权对严重违纪或不胜任本岗工作的物业员工进行调岗或辞退。</w:t>
      </w:r>
    </w:p>
    <w:p w:rsidR="002360CF" w:rsidRDefault="00F01616" w:rsidP="00F01616">
      <w:pPr>
        <w:spacing w:line="360" w:lineRule="auto"/>
        <w:ind w:firstLineChars="200" w:firstLine="446"/>
        <w:jc w:val="left"/>
        <w:rPr>
          <w:sz w:val="24"/>
        </w:rPr>
      </w:pPr>
      <w:r>
        <w:rPr>
          <w:rFonts w:hint="eastAsia"/>
          <w:sz w:val="24"/>
        </w:rPr>
        <w:t>8.</w:t>
      </w:r>
      <w:r>
        <w:rPr>
          <w:rFonts w:hint="eastAsia"/>
          <w:sz w:val="24"/>
        </w:rPr>
        <w:tab/>
      </w:r>
      <w:r>
        <w:rPr>
          <w:rFonts w:hint="eastAsia"/>
          <w:sz w:val="24"/>
        </w:rPr>
        <w:t>为保证博物馆对外窗口的形象性，采购人每年</w:t>
      </w:r>
      <w:r>
        <w:rPr>
          <w:rFonts w:hint="eastAsia"/>
          <w:sz w:val="24"/>
        </w:rPr>
        <w:t>12</w:t>
      </w:r>
      <w:r>
        <w:rPr>
          <w:rFonts w:hint="eastAsia"/>
          <w:sz w:val="24"/>
        </w:rPr>
        <w:t>月份对本项目物业管理团队整体服务质量进行综合考核，满意度在</w:t>
      </w:r>
      <w:r>
        <w:rPr>
          <w:rFonts w:hint="eastAsia"/>
          <w:sz w:val="24"/>
        </w:rPr>
        <w:t>95%</w:t>
      </w:r>
      <w:r>
        <w:rPr>
          <w:rFonts w:hint="eastAsia"/>
          <w:sz w:val="24"/>
        </w:rPr>
        <w:t>以上，未达标投标单位承诺调整或更换本项目服务管理团队。</w:t>
      </w:r>
    </w:p>
    <w:p w:rsidR="002360CF" w:rsidRDefault="00F01616" w:rsidP="00F01616">
      <w:pPr>
        <w:spacing w:line="360" w:lineRule="auto"/>
        <w:ind w:firstLineChars="200" w:firstLine="446"/>
        <w:jc w:val="left"/>
        <w:rPr>
          <w:sz w:val="24"/>
        </w:rPr>
      </w:pPr>
      <w:r>
        <w:rPr>
          <w:rFonts w:hint="eastAsia"/>
          <w:sz w:val="24"/>
        </w:rPr>
        <w:t>9.</w:t>
      </w:r>
      <w:r>
        <w:rPr>
          <w:rFonts w:hint="eastAsia"/>
          <w:sz w:val="24"/>
        </w:rPr>
        <w:tab/>
      </w:r>
      <w:r>
        <w:rPr>
          <w:rFonts w:hint="eastAsia"/>
          <w:sz w:val="24"/>
        </w:rPr>
        <w:t>中标供应商根据项目具体实际情况调整人员及作业的具体时间，并且在采购人有重大活动、大型展览或重要接待期间不应附带任何条件并提供人员支持，物业公司应具有一定机动服务人员，能及时配合完成馆里交办各项临时性工作。</w:t>
      </w:r>
    </w:p>
    <w:p w:rsidR="002360CF" w:rsidRDefault="00F01616" w:rsidP="00F01616">
      <w:pPr>
        <w:spacing w:line="360" w:lineRule="auto"/>
        <w:ind w:firstLineChars="200" w:firstLine="446"/>
        <w:jc w:val="left"/>
        <w:rPr>
          <w:sz w:val="24"/>
        </w:rPr>
      </w:pPr>
      <w:r>
        <w:rPr>
          <w:rFonts w:hint="eastAsia"/>
          <w:sz w:val="24"/>
        </w:rPr>
        <w:t>10.</w:t>
      </w:r>
      <w:r>
        <w:rPr>
          <w:rFonts w:hint="eastAsia"/>
          <w:sz w:val="24"/>
        </w:rPr>
        <w:tab/>
      </w:r>
      <w:r>
        <w:rPr>
          <w:rFonts w:hint="eastAsia"/>
          <w:sz w:val="24"/>
        </w:rPr>
        <w:t>中标供应商未履行合同所规定的上岗人员数量，按空岗处理，扣除空岗人员每月每人</w:t>
      </w:r>
      <w:r>
        <w:rPr>
          <w:rFonts w:hint="eastAsia"/>
          <w:sz w:val="24"/>
        </w:rPr>
        <w:t>2510</w:t>
      </w:r>
      <w:r>
        <w:rPr>
          <w:rFonts w:hint="eastAsia"/>
          <w:sz w:val="24"/>
        </w:rPr>
        <w:t>～</w:t>
      </w:r>
      <w:r>
        <w:rPr>
          <w:rFonts w:hint="eastAsia"/>
          <w:sz w:val="24"/>
        </w:rPr>
        <w:t>3300</w:t>
      </w:r>
      <w:r>
        <w:rPr>
          <w:rFonts w:hint="eastAsia"/>
          <w:sz w:val="24"/>
        </w:rPr>
        <w:t>元违约金，由于物业人员变动</w:t>
      </w:r>
      <w:r>
        <w:rPr>
          <w:rFonts w:hint="eastAsia"/>
          <w:sz w:val="24"/>
        </w:rPr>
        <w:t>5</w:t>
      </w:r>
      <w:r>
        <w:rPr>
          <w:rFonts w:hint="eastAsia"/>
          <w:sz w:val="24"/>
        </w:rPr>
        <w:t>日内未补齐人员的扣除当月物业管理费每人每天</w:t>
      </w:r>
      <w:r>
        <w:rPr>
          <w:rFonts w:hint="eastAsia"/>
          <w:sz w:val="24"/>
        </w:rPr>
        <w:t>500</w:t>
      </w:r>
      <w:r>
        <w:rPr>
          <w:rFonts w:hint="eastAsia"/>
          <w:sz w:val="24"/>
        </w:rPr>
        <w:t>元违约金，超出</w:t>
      </w:r>
      <w:r>
        <w:rPr>
          <w:rFonts w:hint="eastAsia"/>
          <w:sz w:val="24"/>
        </w:rPr>
        <w:t>10</w:t>
      </w:r>
      <w:r>
        <w:rPr>
          <w:rFonts w:hint="eastAsia"/>
          <w:sz w:val="24"/>
        </w:rPr>
        <w:t>天未补齐人员的按空岗处理并扣除每月每人</w:t>
      </w:r>
      <w:r>
        <w:rPr>
          <w:rFonts w:hint="eastAsia"/>
          <w:sz w:val="24"/>
        </w:rPr>
        <w:t>2510</w:t>
      </w:r>
      <w:r>
        <w:rPr>
          <w:rFonts w:hint="eastAsia"/>
          <w:sz w:val="24"/>
        </w:rPr>
        <w:t>～</w:t>
      </w:r>
      <w:r>
        <w:rPr>
          <w:rFonts w:hint="eastAsia"/>
          <w:sz w:val="24"/>
        </w:rPr>
        <w:t>3300</w:t>
      </w:r>
      <w:r>
        <w:rPr>
          <w:rFonts w:hint="eastAsia"/>
          <w:sz w:val="24"/>
        </w:rPr>
        <w:t>元违约金。</w:t>
      </w:r>
    </w:p>
    <w:p w:rsidR="002360CF" w:rsidRDefault="00F01616" w:rsidP="00F01616">
      <w:pPr>
        <w:spacing w:line="360" w:lineRule="auto"/>
        <w:ind w:firstLineChars="200" w:firstLine="446"/>
        <w:jc w:val="left"/>
        <w:rPr>
          <w:sz w:val="24"/>
        </w:rPr>
      </w:pPr>
      <w:r>
        <w:rPr>
          <w:rFonts w:hint="eastAsia"/>
          <w:sz w:val="24"/>
        </w:rPr>
        <w:t>11.</w:t>
      </w:r>
      <w:r>
        <w:rPr>
          <w:rFonts w:hint="eastAsia"/>
          <w:sz w:val="24"/>
        </w:rPr>
        <w:tab/>
      </w:r>
      <w:r>
        <w:rPr>
          <w:rFonts w:hint="eastAsia"/>
          <w:sz w:val="24"/>
        </w:rPr>
        <w:t>中标供应商在中标后应提供本项目配套设备设施日常管理、运行、维护措施及检查标准等。中标后根据本项目的具体实际情况制定突发异常情况处置预案。</w:t>
      </w:r>
    </w:p>
    <w:p w:rsidR="002360CF" w:rsidRDefault="00F01616" w:rsidP="00F01616">
      <w:pPr>
        <w:spacing w:line="360" w:lineRule="auto"/>
        <w:ind w:firstLineChars="200" w:firstLine="446"/>
        <w:jc w:val="left"/>
        <w:rPr>
          <w:sz w:val="24"/>
        </w:rPr>
      </w:pPr>
      <w:r>
        <w:rPr>
          <w:rFonts w:hint="eastAsia"/>
          <w:sz w:val="24"/>
        </w:rPr>
        <w:t>12.</w:t>
      </w:r>
      <w:r>
        <w:rPr>
          <w:rFonts w:hint="eastAsia"/>
          <w:sz w:val="24"/>
        </w:rPr>
        <w:tab/>
      </w:r>
      <w:r>
        <w:rPr>
          <w:rFonts w:hint="eastAsia"/>
          <w:sz w:val="24"/>
        </w:rPr>
        <w:t>投标单位应对所投项目的人员设岗安排计划，所用辅料包括洗涤液等日用耗材的品牌和标准及不同季节服装样式、颜色等做出书面说明。</w:t>
      </w:r>
    </w:p>
    <w:p w:rsidR="002360CF" w:rsidRDefault="00F01616" w:rsidP="00F01616">
      <w:pPr>
        <w:spacing w:line="360" w:lineRule="auto"/>
        <w:ind w:firstLineChars="200" w:firstLine="446"/>
        <w:jc w:val="left"/>
        <w:rPr>
          <w:sz w:val="24"/>
        </w:rPr>
      </w:pPr>
      <w:r>
        <w:rPr>
          <w:rFonts w:hint="eastAsia"/>
          <w:sz w:val="24"/>
        </w:rPr>
        <w:t>13.</w:t>
      </w:r>
      <w:r>
        <w:rPr>
          <w:rFonts w:hint="eastAsia"/>
          <w:sz w:val="24"/>
        </w:rPr>
        <w:tab/>
      </w:r>
      <w:r>
        <w:rPr>
          <w:rFonts w:hint="eastAsia"/>
          <w:sz w:val="24"/>
        </w:rPr>
        <w:t>中标供应商未履行合同所规定内容的酌情扣除部分物业费的（季度物业费）</w:t>
      </w:r>
      <w:r>
        <w:rPr>
          <w:rFonts w:hint="eastAsia"/>
          <w:sz w:val="24"/>
        </w:rPr>
        <w:t>1-3%</w:t>
      </w:r>
      <w:r>
        <w:rPr>
          <w:rFonts w:hint="eastAsia"/>
          <w:sz w:val="24"/>
        </w:rPr>
        <w:t>或与物业公司解除劳动服务合同。</w:t>
      </w:r>
    </w:p>
    <w:p w:rsidR="002360CF" w:rsidRDefault="00F01616" w:rsidP="00F01616">
      <w:pPr>
        <w:spacing w:line="360" w:lineRule="auto"/>
        <w:ind w:firstLineChars="200" w:firstLine="446"/>
        <w:jc w:val="left"/>
        <w:rPr>
          <w:sz w:val="24"/>
        </w:rPr>
      </w:pPr>
      <w:r>
        <w:rPr>
          <w:rFonts w:hint="eastAsia"/>
          <w:sz w:val="24"/>
        </w:rPr>
        <w:t>14.</w:t>
      </w:r>
      <w:r>
        <w:rPr>
          <w:rFonts w:hint="eastAsia"/>
          <w:sz w:val="24"/>
        </w:rPr>
        <w:tab/>
      </w:r>
      <w:r>
        <w:rPr>
          <w:rFonts w:hint="eastAsia"/>
          <w:sz w:val="24"/>
        </w:rPr>
        <w:t>中标供应商不得以任何理由，任何方式变向转包、分包、拆包本项目，经发现后将解除该项目服务合同并诉讼法律。</w:t>
      </w:r>
    </w:p>
    <w:p w:rsidR="002360CF" w:rsidRDefault="00F01616" w:rsidP="00F01616">
      <w:pPr>
        <w:spacing w:line="360" w:lineRule="auto"/>
        <w:ind w:firstLineChars="200" w:firstLine="446"/>
        <w:jc w:val="left"/>
        <w:rPr>
          <w:sz w:val="24"/>
        </w:rPr>
      </w:pPr>
      <w:r>
        <w:rPr>
          <w:rFonts w:hint="eastAsia"/>
          <w:sz w:val="24"/>
        </w:rPr>
        <w:t>15.</w:t>
      </w:r>
      <w:r>
        <w:rPr>
          <w:rFonts w:hint="eastAsia"/>
          <w:sz w:val="24"/>
        </w:rPr>
        <w:tab/>
      </w:r>
      <w:r>
        <w:rPr>
          <w:rFonts w:hint="eastAsia"/>
          <w:sz w:val="24"/>
        </w:rPr>
        <w:t>中标供应商应严格遵守博物馆各项要求。</w:t>
      </w:r>
    </w:p>
    <w:p w:rsidR="002360CF" w:rsidRDefault="00F01616" w:rsidP="00F01616">
      <w:pPr>
        <w:spacing w:line="360" w:lineRule="auto"/>
        <w:ind w:firstLineChars="200" w:firstLine="446"/>
        <w:jc w:val="left"/>
        <w:rPr>
          <w:sz w:val="24"/>
        </w:rPr>
      </w:pPr>
      <w:r>
        <w:rPr>
          <w:rFonts w:hint="eastAsia"/>
          <w:sz w:val="24"/>
        </w:rPr>
        <w:lastRenderedPageBreak/>
        <w:t>（二）总体服务内容</w:t>
      </w:r>
    </w:p>
    <w:p w:rsidR="002360CF" w:rsidRDefault="00F01616" w:rsidP="00F01616">
      <w:pPr>
        <w:spacing w:line="360" w:lineRule="auto"/>
        <w:ind w:firstLineChars="200" w:firstLine="446"/>
        <w:jc w:val="left"/>
        <w:rPr>
          <w:sz w:val="24"/>
        </w:rPr>
      </w:pPr>
      <w:r>
        <w:rPr>
          <w:rFonts w:hint="eastAsia"/>
          <w:sz w:val="24"/>
        </w:rPr>
        <w:t>1.</w:t>
      </w:r>
      <w:r>
        <w:rPr>
          <w:rFonts w:hint="eastAsia"/>
          <w:sz w:val="24"/>
        </w:rPr>
        <w:tab/>
      </w:r>
      <w:r>
        <w:rPr>
          <w:rFonts w:hint="eastAsia"/>
          <w:sz w:val="24"/>
        </w:rPr>
        <w:t>馆舍本体建筑室内、室外设备设施、地下存车场（人防设施）及配套设备设施日常巡查、设备机房等，年、月、季度的设备设施维修保养等，包含各类消防设备设施的日常巡查、养护管理。</w:t>
      </w:r>
    </w:p>
    <w:p w:rsidR="002360CF" w:rsidRDefault="00F01616" w:rsidP="00F01616">
      <w:pPr>
        <w:spacing w:line="360" w:lineRule="auto"/>
        <w:ind w:firstLineChars="200" w:firstLine="446"/>
        <w:jc w:val="left"/>
        <w:rPr>
          <w:sz w:val="24"/>
        </w:rPr>
      </w:pPr>
      <w:r>
        <w:rPr>
          <w:rFonts w:hint="eastAsia"/>
          <w:sz w:val="24"/>
        </w:rPr>
        <w:t>2.</w:t>
      </w:r>
      <w:r>
        <w:rPr>
          <w:rFonts w:hint="eastAsia"/>
          <w:sz w:val="24"/>
        </w:rPr>
        <w:tab/>
      </w:r>
      <w:r>
        <w:rPr>
          <w:rFonts w:hint="eastAsia"/>
          <w:sz w:val="24"/>
        </w:rPr>
        <w:t>房屋本体建筑内、屋面卫生</w:t>
      </w:r>
      <w:r>
        <w:rPr>
          <w:rFonts w:hint="eastAsia"/>
          <w:sz w:val="24"/>
        </w:rPr>
        <w:t>(</w:t>
      </w:r>
      <w:r>
        <w:rPr>
          <w:rFonts w:hint="eastAsia"/>
          <w:sz w:val="24"/>
        </w:rPr>
        <w:t>包括屋面天窗采光玻璃、玻璃幕墙、屋顶玻璃护栏</w:t>
      </w:r>
      <w:r>
        <w:rPr>
          <w:rFonts w:hint="eastAsia"/>
          <w:sz w:val="24"/>
        </w:rPr>
        <w:t>)</w:t>
      </w:r>
      <w:r>
        <w:rPr>
          <w:rFonts w:hint="eastAsia"/>
          <w:sz w:val="24"/>
        </w:rPr>
        <w:t>；地下存车场日常清洁卫生管理；文物展厅、文物柜、临时展厅、食堂、经营区域、办公区域等卫生保洁；屋面绿地、馆内绿植养护；一切属物业职责范畴内的服务内容工作等。保洁工作不涉及存在坠落危险的服务。（含李叔同故居纪念馆保洁）</w:t>
      </w:r>
    </w:p>
    <w:p w:rsidR="002360CF" w:rsidRDefault="00F01616" w:rsidP="00F01616">
      <w:pPr>
        <w:spacing w:line="360" w:lineRule="auto"/>
        <w:ind w:firstLineChars="200" w:firstLine="446"/>
        <w:jc w:val="left"/>
        <w:rPr>
          <w:sz w:val="24"/>
        </w:rPr>
      </w:pPr>
      <w:r>
        <w:rPr>
          <w:rFonts w:hint="eastAsia"/>
          <w:sz w:val="24"/>
        </w:rPr>
        <w:t>3.</w:t>
      </w:r>
      <w:r>
        <w:rPr>
          <w:rFonts w:hint="eastAsia"/>
          <w:sz w:val="24"/>
        </w:rPr>
        <w:tab/>
      </w:r>
      <w:r>
        <w:rPr>
          <w:rFonts w:hint="eastAsia"/>
          <w:sz w:val="24"/>
        </w:rPr>
        <w:t>维护馆区所有开放区域的观众秩序，每个展厅专人巡查，每个展厅保证至少</w:t>
      </w:r>
      <w:r>
        <w:rPr>
          <w:rFonts w:hint="eastAsia"/>
          <w:sz w:val="24"/>
        </w:rPr>
        <w:t>2</w:t>
      </w:r>
      <w:r>
        <w:rPr>
          <w:rFonts w:hint="eastAsia"/>
          <w:sz w:val="24"/>
        </w:rPr>
        <w:t>人同时在岗，三楼历史厅、临时展厅设置</w:t>
      </w:r>
      <w:r>
        <w:rPr>
          <w:rFonts w:hint="eastAsia"/>
          <w:sz w:val="24"/>
        </w:rPr>
        <w:t>6</w:t>
      </w:r>
      <w:r>
        <w:rPr>
          <w:rFonts w:hint="eastAsia"/>
          <w:sz w:val="24"/>
        </w:rPr>
        <w:t>人，负责对参观展厅的裸露文物看守，公共区域的现场安全秩序维护，对观众进行疏导，维护现场安全秩序，保护馆内设施、财产安全，及开馆前闭馆后的检查，多媒体设备的开启和关闭。大型展览、重要领导接待配合工作等。（含李叔同故居纪念馆巡视）</w:t>
      </w:r>
    </w:p>
    <w:p w:rsidR="002360CF" w:rsidRDefault="00F01616" w:rsidP="00F01616">
      <w:pPr>
        <w:spacing w:line="360" w:lineRule="auto"/>
        <w:ind w:firstLineChars="200" w:firstLine="446"/>
        <w:jc w:val="left"/>
        <w:rPr>
          <w:sz w:val="24"/>
        </w:rPr>
      </w:pPr>
      <w:r>
        <w:rPr>
          <w:rFonts w:hint="eastAsia"/>
          <w:sz w:val="24"/>
        </w:rPr>
        <w:t>4.</w:t>
      </w:r>
      <w:r>
        <w:rPr>
          <w:rFonts w:hint="eastAsia"/>
          <w:sz w:val="24"/>
        </w:rPr>
        <w:tab/>
      </w:r>
      <w:r>
        <w:rPr>
          <w:rFonts w:hint="eastAsia"/>
          <w:sz w:val="24"/>
        </w:rPr>
        <w:t>涉及观众对物业服务方面投诉的处理、日常会议服务、包裹寄存、母婴室、残疾人休息室、票务中心服务、电梯观众引导等工作。</w:t>
      </w:r>
    </w:p>
    <w:p w:rsidR="002360CF" w:rsidRDefault="00F01616" w:rsidP="00F01616">
      <w:pPr>
        <w:spacing w:line="360" w:lineRule="auto"/>
        <w:ind w:firstLineChars="200" w:firstLine="446"/>
        <w:jc w:val="left"/>
        <w:rPr>
          <w:sz w:val="24"/>
        </w:rPr>
      </w:pPr>
      <w:r>
        <w:rPr>
          <w:rFonts w:hint="eastAsia"/>
          <w:sz w:val="24"/>
        </w:rPr>
        <w:t>5.</w:t>
      </w:r>
      <w:r>
        <w:rPr>
          <w:rFonts w:hint="eastAsia"/>
          <w:sz w:val="24"/>
        </w:rPr>
        <w:tab/>
      </w:r>
      <w:r>
        <w:rPr>
          <w:rFonts w:hint="eastAsia"/>
          <w:sz w:val="24"/>
        </w:rPr>
        <w:t>馆内职工食堂的日常服务管理工作（职工食堂早、中各</w:t>
      </w:r>
      <w:r>
        <w:rPr>
          <w:rFonts w:hint="eastAsia"/>
          <w:sz w:val="24"/>
        </w:rPr>
        <w:t>1</w:t>
      </w:r>
      <w:r>
        <w:rPr>
          <w:rFonts w:hint="eastAsia"/>
          <w:sz w:val="24"/>
        </w:rPr>
        <w:t>餐），食堂服务人员必须持有区级（或以上）卫生防疫部门出具的健康证。</w:t>
      </w:r>
    </w:p>
    <w:p w:rsidR="002360CF" w:rsidRDefault="00F01616" w:rsidP="00F01616">
      <w:pPr>
        <w:spacing w:line="360" w:lineRule="auto"/>
        <w:ind w:firstLineChars="200" w:firstLine="446"/>
        <w:jc w:val="left"/>
        <w:rPr>
          <w:sz w:val="24"/>
        </w:rPr>
      </w:pPr>
      <w:r>
        <w:rPr>
          <w:rFonts w:hint="eastAsia"/>
          <w:sz w:val="24"/>
        </w:rPr>
        <w:t>6.</w:t>
      </w:r>
      <w:r>
        <w:rPr>
          <w:rFonts w:hint="eastAsia"/>
          <w:sz w:val="24"/>
        </w:rPr>
        <w:tab/>
      </w:r>
      <w:r>
        <w:rPr>
          <w:rFonts w:hint="eastAsia"/>
          <w:sz w:val="24"/>
        </w:rPr>
        <w:t>负责大型展览、重要接待任务配合工作、临时性展览文物搬运、卫生、灯光调试等辅助工作。无条件完成馆方交办的各项临时性工作及日常综合保障服务工作等。</w:t>
      </w:r>
    </w:p>
    <w:p w:rsidR="002360CF" w:rsidRDefault="00F01616" w:rsidP="00F01616">
      <w:pPr>
        <w:spacing w:line="360" w:lineRule="auto"/>
        <w:ind w:firstLineChars="200" w:firstLine="446"/>
        <w:jc w:val="left"/>
        <w:rPr>
          <w:sz w:val="24"/>
        </w:rPr>
      </w:pPr>
      <w:r>
        <w:rPr>
          <w:rFonts w:hint="eastAsia"/>
          <w:sz w:val="24"/>
        </w:rPr>
        <w:t>7.</w:t>
      </w:r>
      <w:r>
        <w:rPr>
          <w:rFonts w:hint="eastAsia"/>
          <w:sz w:val="24"/>
        </w:rPr>
        <w:tab/>
      </w:r>
      <w:r>
        <w:rPr>
          <w:rFonts w:hint="eastAsia"/>
          <w:sz w:val="24"/>
        </w:rPr>
        <w:t>地下存车场车辆出入管理。</w:t>
      </w:r>
    </w:p>
    <w:p w:rsidR="002360CF" w:rsidRDefault="00F01616" w:rsidP="00F01616">
      <w:pPr>
        <w:spacing w:line="360" w:lineRule="auto"/>
        <w:ind w:firstLineChars="200" w:firstLine="446"/>
        <w:jc w:val="left"/>
        <w:rPr>
          <w:sz w:val="24"/>
        </w:rPr>
      </w:pPr>
      <w:r>
        <w:rPr>
          <w:rFonts w:hint="eastAsia"/>
          <w:sz w:val="24"/>
        </w:rPr>
        <w:t>8.</w:t>
      </w:r>
      <w:r>
        <w:rPr>
          <w:rFonts w:hint="eastAsia"/>
          <w:sz w:val="24"/>
        </w:rPr>
        <w:tab/>
      </w:r>
      <w:r>
        <w:rPr>
          <w:rFonts w:hint="eastAsia"/>
          <w:sz w:val="24"/>
        </w:rPr>
        <w:t>高低压变电站（含地下车库变电站）、设备设施巡查维护（含消防设施）、日常安全巡视检查、综合维修等工作。</w:t>
      </w:r>
    </w:p>
    <w:p w:rsidR="002360CF" w:rsidRDefault="00F01616" w:rsidP="00F01616">
      <w:pPr>
        <w:spacing w:line="360" w:lineRule="auto"/>
        <w:ind w:firstLineChars="200" w:firstLine="446"/>
        <w:jc w:val="left"/>
        <w:rPr>
          <w:sz w:val="24"/>
        </w:rPr>
      </w:pPr>
      <w:r>
        <w:rPr>
          <w:rFonts w:hint="eastAsia"/>
          <w:sz w:val="24"/>
        </w:rPr>
        <w:t>9.</w:t>
      </w:r>
      <w:r>
        <w:rPr>
          <w:rFonts w:hint="eastAsia"/>
          <w:sz w:val="24"/>
        </w:rPr>
        <w:tab/>
      </w:r>
      <w:r>
        <w:rPr>
          <w:rFonts w:hint="eastAsia"/>
          <w:sz w:val="24"/>
        </w:rPr>
        <w:t>卫生保洁及日常综合保障服务工作。</w:t>
      </w:r>
    </w:p>
    <w:p w:rsidR="002360CF" w:rsidRDefault="00F01616" w:rsidP="00F01616">
      <w:pPr>
        <w:spacing w:line="360" w:lineRule="auto"/>
        <w:ind w:firstLineChars="200" w:firstLine="446"/>
        <w:jc w:val="left"/>
        <w:rPr>
          <w:sz w:val="24"/>
        </w:rPr>
      </w:pPr>
      <w:r>
        <w:rPr>
          <w:rFonts w:hint="eastAsia"/>
          <w:sz w:val="24"/>
        </w:rPr>
        <w:t>10.</w:t>
      </w:r>
      <w:r>
        <w:rPr>
          <w:rFonts w:hint="eastAsia"/>
          <w:sz w:val="24"/>
        </w:rPr>
        <w:tab/>
      </w:r>
      <w:r>
        <w:rPr>
          <w:rFonts w:hint="eastAsia"/>
          <w:sz w:val="24"/>
        </w:rPr>
        <w:t>其它属于物业职责范畴内的服务性工作。</w:t>
      </w:r>
    </w:p>
    <w:p w:rsidR="002360CF" w:rsidRDefault="00F01616" w:rsidP="00F01616">
      <w:pPr>
        <w:spacing w:line="360" w:lineRule="auto"/>
        <w:ind w:firstLineChars="200" w:firstLine="446"/>
        <w:jc w:val="left"/>
        <w:rPr>
          <w:sz w:val="24"/>
        </w:rPr>
      </w:pPr>
      <w:r>
        <w:rPr>
          <w:rFonts w:hint="eastAsia"/>
          <w:sz w:val="24"/>
        </w:rPr>
        <w:lastRenderedPageBreak/>
        <w:t>（三）总体管理目标</w:t>
      </w:r>
    </w:p>
    <w:p w:rsidR="002360CF" w:rsidRDefault="00F01616" w:rsidP="00F01616">
      <w:pPr>
        <w:spacing w:line="360" w:lineRule="auto"/>
        <w:ind w:firstLineChars="200" w:firstLine="446"/>
        <w:jc w:val="left"/>
        <w:rPr>
          <w:sz w:val="24"/>
        </w:rPr>
      </w:pPr>
      <w:r>
        <w:rPr>
          <w:rFonts w:hint="eastAsia"/>
          <w:sz w:val="24"/>
        </w:rPr>
        <w:t>1.</w:t>
      </w:r>
      <w:r>
        <w:rPr>
          <w:rFonts w:hint="eastAsia"/>
          <w:sz w:val="24"/>
        </w:rPr>
        <w:tab/>
      </w:r>
      <w:r>
        <w:rPr>
          <w:rFonts w:hint="eastAsia"/>
          <w:sz w:val="24"/>
        </w:rPr>
        <w:t>客户综合满意度：</w:t>
      </w:r>
      <w:r>
        <w:rPr>
          <w:rFonts w:hint="eastAsia"/>
          <w:sz w:val="24"/>
        </w:rPr>
        <w:t>95%</w:t>
      </w:r>
      <w:r>
        <w:rPr>
          <w:rFonts w:hint="eastAsia"/>
          <w:sz w:val="24"/>
        </w:rPr>
        <w:t>以上。</w:t>
      </w:r>
    </w:p>
    <w:p w:rsidR="002360CF" w:rsidRDefault="00F01616" w:rsidP="00F01616">
      <w:pPr>
        <w:spacing w:line="360" w:lineRule="auto"/>
        <w:ind w:firstLineChars="200" w:firstLine="446"/>
        <w:jc w:val="left"/>
        <w:rPr>
          <w:sz w:val="24"/>
        </w:rPr>
      </w:pPr>
      <w:r>
        <w:rPr>
          <w:rFonts w:hint="eastAsia"/>
          <w:sz w:val="24"/>
        </w:rPr>
        <w:t>2.</w:t>
      </w:r>
      <w:r>
        <w:rPr>
          <w:rFonts w:hint="eastAsia"/>
          <w:sz w:val="24"/>
        </w:rPr>
        <w:tab/>
      </w:r>
      <w:r>
        <w:rPr>
          <w:rFonts w:hint="eastAsia"/>
          <w:sz w:val="24"/>
        </w:rPr>
        <w:t>投诉处理及时率：</w:t>
      </w:r>
      <w:r>
        <w:rPr>
          <w:rFonts w:hint="eastAsia"/>
          <w:sz w:val="24"/>
        </w:rPr>
        <w:t>100%</w:t>
      </w:r>
      <w:r>
        <w:rPr>
          <w:rFonts w:hint="eastAsia"/>
          <w:sz w:val="24"/>
        </w:rPr>
        <w:t>。</w:t>
      </w:r>
    </w:p>
    <w:p w:rsidR="002360CF" w:rsidRDefault="00F01616" w:rsidP="00F01616">
      <w:pPr>
        <w:spacing w:line="360" w:lineRule="auto"/>
        <w:ind w:firstLineChars="200" w:firstLine="446"/>
        <w:jc w:val="left"/>
        <w:rPr>
          <w:sz w:val="24"/>
        </w:rPr>
      </w:pPr>
      <w:r>
        <w:rPr>
          <w:rFonts w:hint="eastAsia"/>
          <w:sz w:val="24"/>
        </w:rPr>
        <w:t>3.</w:t>
      </w:r>
      <w:r>
        <w:rPr>
          <w:rFonts w:hint="eastAsia"/>
          <w:sz w:val="24"/>
        </w:rPr>
        <w:tab/>
      </w:r>
      <w:r>
        <w:rPr>
          <w:rFonts w:hint="eastAsia"/>
          <w:sz w:val="24"/>
        </w:rPr>
        <w:t>房屋建筑主体完好率：</w:t>
      </w:r>
      <w:r>
        <w:rPr>
          <w:rFonts w:hint="eastAsia"/>
          <w:sz w:val="24"/>
        </w:rPr>
        <w:t>100%</w:t>
      </w:r>
      <w:r>
        <w:rPr>
          <w:rFonts w:hint="eastAsia"/>
          <w:sz w:val="24"/>
        </w:rPr>
        <w:t>。</w:t>
      </w:r>
    </w:p>
    <w:p w:rsidR="002360CF" w:rsidRDefault="00F01616" w:rsidP="00F01616">
      <w:pPr>
        <w:spacing w:line="360" w:lineRule="auto"/>
        <w:ind w:firstLineChars="200" w:firstLine="446"/>
        <w:jc w:val="left"/>
        <w:rPr>
          <w:sz w:val="24"/>
        </w:rPr>
      </w:pPr>
      <w:r>
        <w:rPr>
          <w:rFonts w:hint="eastAsia"/>
          <w:sz w:val="24"/>
        </w:rPr>
        <w:t>4.</w:t>
      </w:r>
      <w:r>
        <w:rPr>
          <w:rFonts w:hint="eastAsia"/>
          <w:sz w:val="24"/>
        </w:rPr>
        <w:tab/>
      </w:r>
      <w:r>
        <w:rPr>
          <w:rFonts w:hint="eastAsia"/>
          <w:sz w:val="24"/>
        </w:rPr>
        <w:t>公共配套设施设备完好率：</w:t>
      </w:r>
      <w:r>
        <w:rPr>
          <w:rFonts w:hint="eastAsia"/>
          <w:sz w:val="24"/>
        </w:rPr>
        <w:t>98%</w:t>
      </w:r>
      <w:r>
        <w:rPr>
          <w:rFonts w:hint="eastAsia"/>
          <w:sz w:val="24"/>
        </w:rPr>
        <w:t>以上。</w:t>
      </w:r>
    </w:p>
    <w:p w:rsidR="002360CF" w:rsidRDefault="00F01616" w:rsidP="00F01616">
      <w:pPr>
        <w:spacing w:line="360" w:lineRule="auto"/>
        <w:ind w:firstLineChars="200" w:firstLine="446"/>
        <w:jc w:val="left"/>
        <w:rPr>
          <w:sz w:val="24"/>
        </w:rPr>
      </w:pPr>
      <w:r>
        <w:rPr>
          <w:rFonts w:hint="eastAsia"/>
          <w:sz w:val="24"/>
        </w:rPr>
        <w:t>5.</w:t>
      </w:r>
      <w:r>
        <w:rPr>
          <w:rFonts w:hint="eastAsia"/>
          <w:sz w:val="24"/>
        </w:rPr>
        <w:tab/>
      </w:r>
      <w:r>
        <w:rPr>
          <w:rFonts w:hint="eastAsia"/>
          <w:sz w:val="24"/>
        </w:rPr>
        <w:t>保洁达标率：</w:t>
      </w:r>
      <w:r>
        <w:rPr>
          <w:rFonts w:hint="eastAsia"/>
          <w:sz w:val="24"/>
        </w:rPr>
        <w:t>100%</w:t>
      </w:r>
      <w:r>
        <w:rPr>
          <w:rFonts w:hint="eastAsia"/>
          <w:sz w:val="24"/>
        </w:rPr>
        <w:t>。</w:t>
      </w:r>
    </w:p>
    <w:p w:rsidR="002360CF" w:rsidRDefault="00F01616" w:rsidP="00F01616">
      <w:pPr>
        <w:spacing w:line="360" w:lineRule="auto"/>
        <w:ind w:firstLineChars="200" w:firstLine="446"/>
        <w:jc w:val="left"/>
        <w:rPr>
          <w:sz w:val="24"/>
        </w:rPr>
      </w:pPr>
      <w:r>
        <w:rPr>
          <w:rFonts w:hint="eastAsia"/>
          <w:sz w:val="24"/>
        </w:rPr>
        <w:t>6.</w:t>
      </w:r>
      <w:r>
        <w:rPr>
          <w:rFonts w:hint="eastAsia"/>
          <w:sz w:val="24"/>
        </w:rPr>
        <w:tab/>
      </w:r>
      <w:r>
        <w:rPr>
          <w:rFonts w:hint="eastAsia"/>
          <w:sz w:val="24"/>
        </w:rPr>
        <w:t>无因物业管理不善造成的安全责任事故。</w:t>
      </w:r>
    </w:p>
    <w:p w:rsidR="002360CF" w:rsidRDefault="00F01616" w:rsidP="00F01616">
      <w:pPr>
        <w:spacing w:line="360" w:lineRule="auto"/>
        <w:ind w:firstLineChars="200" w:firstLine="446"/>
        <w:jc w:val="left"/>
        <w:rPr>
          <w:sz w:val="24"/>
        </w:rPr>
      </w:pPr>
      <w:r>
        <w:rPr>
          <w:rFonts w:hint="eastAsia"/>
          <w:sz w:val="24"/>
        </w:rPr>
        <w:t>（四）具体要求</w:t>
      </w:r>
    </w:p>
    <w:p w:rsidR="002360CF" w:rsidRDefault="00F01616" w:rsidP="00F01616">
      <w:pPr>
        <w:spacing w:line="360" w:lineRule="auto"/>
        <w:ind w:firstLineChars="200" w:firstLine="446"/>
        <w:jc w:val="left"/>
        <w:rPr>
          <w:sz w:val="24"/>
        </w:rPr>
      </w:pPr>
      <w:r>
        <w:rPr>
          <w:rFonts w:hint="eastAsia"/>
          <w:sz w:val="24"/>
        </w:rPr>
        <w:t>1</w:t>
      </w:r>
      <w:r>
        <w:rPr>
          <w:rFonts w:hint="eastAsia"/>
          <w:sz w:val="24"/>
        </w:rPr>
        <w:t>、房屋及配套设备设施服务标准要求</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97"/>
        <w:gridCol w:w="3277"/>
      </w:tblGrid>
      <w:tr w:rsidR="002360CF">
        <w:trPr>
          <w:jc w:val="center"/>
        </w:trPr>
        <w:tc>
          <w:tcPr>
            <w:tcW w:w="959" w:type="dxa"/>
            <w:vAlign w:val="center"/>
          </w:tcPr>
          <w:p w:rsidR="002360CF" w:rsidRDefault="00F01616">
            <w:pPr>
              <w:tabs>
                <w:tab w:val="left" w:pos="845"/>
                <w:tab w:val="left" w:pos="1285"/>
              </w:tabs>
              <w:wordWrap w:val="0"/>
              <w:spacing w:line="360" w:lineRule="auto"/>
              <w:jc w:val="center"/>
              <w:rPr>
                <w:sz w:val="24"/>
                <w:szCs w:val="24"/>
                <w:lang w:val="zh-CN"/>
              </w:rPr>
            </w:pPr>
            <w:r>
              <w:rPr>
                <w:sz w:val="24"/>
                <w:szCs w:val="24"/>
                <w:lang w:val="zh-CN"/>
              </w:rPr>
              <w:t>项目</w:t>
            </w:r>
          </w:p>
        </w:tc>
        <w:tc>
          <w:tcPr>
            <w:tcW w:w="5297" w:type="dxa"/>
            <w:vAlign w:val="center"/>
          </w:tcPr>
          <w:p w:rsidR="002360CF" w:rsidRDefault="00F01616">
            <w:pPr>
              <w:tabs>
                <w:tab w:val="left" w:pos="845"/>
                <w:tab w:val="left" w:pos="1285"/>
              </w:tabs>
              <w:wordWrap w:val="0"/>
              <w:spacing w:line="360" w:lineRule="auto"/>
              <w:jc w:val="center"/>
              <w:rPr>
                <w:sz w:val="24"/>
                <w:szCs w:val="24"/>
                <w:lang w:val="zh-CN"/>
              </w:rPr>
            </w:pPr>
            <w:r>
              <w:rPr>
                <w:sz w:val="24"/>
                <w:szCs w:val="24"/>
                <w:lang w:val="zh-CN"/>
              </w:rPr>
              <w:t>服务要求</w:t>
            </w:r>
          </w:p>
        </w:tc>
        <w:tc>
          <w:tcPr>
            <w:tcW w:w="3277" w:type="dxa"/>
            <w:vAlign w:val="center"/>
          </w:tcPr>
          <w:p w:rsidR="002360CF" w:rsidRDefault="00F01616" w:rsidP="00F01616">
            <w:pPr>
              <w:tabs>
                <w:tab w:val="left" w:pos="845"/>
                <w:tab w:val="left" w:pos="1285"/>
              </w:tabs>
              <w:wordWrap w:val="0"/>
              <w:spacing w:line="360" w:lineRule="auto"/>
              <w:ind w:firstLineChars="654" w:firstLine="1459"/>
              <w:jc w:val="left"/>
              <w:rPr>
                <w:sz w:val="24"/>
                <w:szCs w:val="24"/>
                <w:lang w:val="zh-CN"/>
              </w:rPr>
            </w:pPr>
            <w:r>
              <w:rPr>
                <w:sz w:val="24"/>
                <w:szCs w:val="24"/>
                <w:lang w:val="zh-CN"/>
              </w:rPr>
              <w:t>管理目标</w:t>
            </w:r>
          </w:p>
        </w:tc>
      </w:tr>
      <w:tr w:rsidR="002360CF">
        <w:trPr>
          <w:jc w:val="center"/>
        </w:trPr>
        <w:tc>
          <w:tcPr>
            <w:tcW w:w="959" w:type="dxa"/>
            <w:vMerge w:val="restart"/>
            <w:vAlign w:val="center"/>
          </w:tcPr>
          <w:p w:rsidR="002360CF" w:rsidRDefault="00F01616">
            <w:pPr>
              <w:wordWrap w:val="0"/>
              <w:spacing w:line="360" w:lineRule="auto"/>
              <w:jc w:val="center"/>
              <w:rPr>
                <w:kern w:val="0"/>
                <w:sz w:val="24"/>
                <w:szCs w:val="24"/>
                <w:lang w:val="zh-CN"/>
              </w:rPr>
            </w:pPr>
            <w:r>
              <w:rPr>
                <w:kern w:val="0"/>
                <w:sz w:val="24"/>
                <w:szCs w:val="24"/>
                <w:lang w:val="zh-CN"/>
              </w:rPr>
              <w:t>房</w:t>
            </w:r>
          </w:p>
          <w:p w:rsidR="002360CF" w:rsidRDefault="00F01616">
            <w:pPr>
              <w:wordWrap w:val="0"/>
              <w:spacing w:line="360" w:lineRule="auto"/>
              <w:jc w:val="center"/>
              <w:rPr>
                <w:kern w:val="0"/>
                <w:sz w:val="24"/>
                <w:szCs w:val="24"/>
                <w:lang w:val="zh-CN"/>
              </w:rPr>
            </w:pPr>
            <w:r>
              <w:rPr>
                <w:kern w:val="0"/>
                <w:sz w:val="24"/>
                <w:szCs w:val="24"/>
                <w:lang w:val="zh-CN"/>
              </w:rPr>
              <w:t>屋</w:t>
            </w:r>
          </w:p>
          <w:p w:rsidR="002360CF" w:rsidRDefault="00F01616">
            <w:pPr>
              <w:wordWrap w:val="0"/>
              <w:spacing w:line="360" w:lineRule="auto"/>
              <w:jc w:val="center"/>
              <w:rPr>
                <w:kern w:val="0"/>
                <w:sz w:val="24"/>
                <w:szCs w:val="24"/>
                <w:lang w:val="zh-CN"/>
              </w:rPr>
            </w:pPr>
            <w:r>
              <w:rPr>
                <w:kern w:val="0"/>
                <w:sz w:val="24"/>
                <w:szCs w:val="24"/>
                <w:lang w:val="zh-CN"/>
              </w:rPr>
              <w:t>本</w:t>
            </w:r>
          </w:p>
          <w:p w:rsidR="002360CF" w:rsidRDefault="00F01616">
            <w:pPr>
              <w:wordWrap w:val="0"/>
              <w:spacing w:line="360" w:lineRule="auto"/>
              <w:jc w:val="center"/>
              <w:rPr>
                <w:kern w:val="0"/>
                <w:sz w:val="24"/>
                <w:szCs w:val="24"/>
                <w:lang w:val="zh-CN"/>
              </w:rPr>
            </w:pPr>
            <w:r>
              <w:rPr>
                <w:kern w:val="0"/>
                <w:sz w:val="24"/>
                <w:szCs w:val="24"/>
                <w:lang w:val="zh-CN"/>
              </w:rPr>
              <w:t>体</w:t>
            </w:r>
          </w:p>
          <w:p w:rsidR="002360CF" w:rsidRDefault="00F01616">
            <w:pPr>
              <w:wordWrap w:val="0"/>
              <w:spacing w:line="360" w:lineRule="auto"/>
              <w:jc w:val="center"/>
              <w:rPr>
                <w:kern w:val="0"/>
                <w:sz w:val="24"/>
                <w:szCs w:val="24"/>
                <w:lang w:val="zh-CN"/>
              </w:rPr>
            </w:pPr>
            <w:r>
              <w:rPr>
                <w:kern w:val="0"/>
                <w:sz w:val="24"/>
                <w:szCs w:val="24"/>
                <w:lang w:val="zh-CN"/>
              </w:rPr>
              <w:t>及</w:t>
            </w:r>
          </w:p>
          <w:p w:rsidR="002360CF" w:rsidRDefault="00F01616">
            <w:pPr>
              <w:wordWrap w:val="0"/>
              <w:spacing w:line="360" w:lineRule="auto"/>
              <w:jc w:val="center"/>
              <w:rPr>
                <w:kern w:val="0"/>
                <w:sz w:val="24"/>
                <w:szCs w:val="24"/>
                <w:lang w:val="zh-CN"/>
              </w:rPr>
            </w:pPr>
            <w:r>
              <w:rPr>
                <w:kern w:val="0"/>
                <w:sz w:val="24"/>
                <w:szCs w:val="24"/>
                <w:lang w:val="zh-CN"/>
              </w:rPr>
              <w:t>配</w:t>
            </w:r>
          </w:p>
          <w:p w:rsidR="002360CF" w:rsidRDefault="00F01616">
            <w:pPr>
              <w:wordWrap w:val="0"/>
              <w:spacing w:line="360" w:lineRule="auto"/>
              <w:jc w:val="center"/>
              <w:rPr>
                <w:kern w:val="0"/>
                <w:sz w:val="24"/>
                <w:szCs w:val="24"/>
                <w:lang w:val="zh-CN"/>
              </w:rPr>
            </w:pPr>
            <w:r>
              <w:rPr>
                <w:kern w:val="0"/>
                <w:sz w:val="24"/>
                <w:szCs w:val="24"/>
                <w:lang w:val="zh-CN"/>
              </w:rPr>
              <w:t>套</w:t>
            </w:r>
          </w:p>
          <w:p w:rsidR="002360CF" w:rsidRDefault="00F01616">
            <w:pPr>
              <w:wordWrap w:val="0"/>
              <w:spacing w:line="360" w:lineRule="auto"/>
              <w:jc w:val="center"/>
              <w:rPr>
                <w:kern w:val="0"/>
                <w:sz w:val="24"/>
                <w:szCs w:val="24"/>
                <w:lang w:val="zh-CN"/>
              </w:rPr>
            </w:pPr>
            <w:r>
              <w:rPr>
                <w:kern w:val="0"/>
                <w:sz w:val="24"/>
                <w:szCs w:val="24"/>
                <w:lang w:val="zh-CN"/>
              </w:rPr>
              <w:t>设</w:t>
            </w:r>
          </w:p>
          <w:p w:rsidR="002360CF" w:rsidRDefault="00F01616">
            <w:pPr>
              <w:wordWrap w:val="0"/>
              <w:spacing w:line="360" w:lineRule="auto"/>
              <w:jc w:val="center"/>
              <w:rPr>
                <w:kern w:val="0"/>
                <w:sz w:val="24"/>
                <w:szCs w:val="24"/>
                <w:lang w:val="zh-CN"/>
              </w:rPr>
            </w:pPr>
            <w:r>
              <w:rPr>
                <w:kern w:val="0"/>
                <w:sz w:val="24"/>
                <w:szCs w:val="24"/>
                <w:lang w:val="zh-CN"/>
              </w:rPr>
              <w:t>施</w:t>
            </w:r>
          </w:p>
          <w:p w:rsidR="002360CF" w:rsidRDefault="00F01616">
            <w:pPr>
              <w:wordWrap w:val="0"/>
              <w:spacing w:line="360" w:lineRule="auto"/>
              <w:jc w:val="center"/>
              <w:rPr>
                <w:kern w:val="0"/>
                <w:sz w:val="24"/>
                <w:szCs w:val="24"/>
                <w:lang w:val="zh-CN"/>
              </w:rPr>
            </w:pPr>
            <w:r>
              <w:rPr>
                <w:kern w:val="0"/>
                <w:sz w:val="24"/>
                <w:szCs w:val="24"/>
                <w:lang w:val="zh-CN"/>
              </w:rPr>
              <w:t>设</w:t>
            </w:r>
          </w:p>
          <w:p w:rsidR="002360CF" w:rsidRDefault="00F01616">
            <w:pPr>
              <w:wordWrap w:val="0"/>
              <w:spacing w:line="360" w:lineRule="auto"/>
              <w:jc w:val="center"/>
              <w:rPr>
                <w:kern w:val="0"/>
                <w:sz w:val="24"/>
                <w:szCs w:val="24"/>
                <w:lang w:val="zh-CN"/>
              </w:rPr>
            </w:pPr>
            <w:r>
              <w:rPr>
                <w:kern w:val="0"/>
                <w:sz w:val="24"/>
                <w:szCs w:val="24"/>
                <w:lang w:val="zh-CN"/>
              </w:rPr>
              <w:t>备</w:t>
            </w:r>
          </w:p>
        </w:tc>
        <w:tc>
          <w:tcPr>
            <w:tcW w:w="529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t>1</w:t>
            </w:r>
            <w:r>
              <w:rPr>
                <w:sz w:val="24"/>
                <w:szCs w:val="24"/>
                <w:lang w:val="zh-CN"/>
              </w:rPr>
              <w:t>、楼内、地下存车场</w:t>
            </w:r>
            <w:r>
              <w:rPr>
                <w:sz w:val="24"/>
                <w:szCs w:val="24"/>
                <w:lang w:val="zh-CN"/>
              </w:rPr>
              <w:t>24</w:t>
            </w:r>
            <w:r>
              <w:rPr>
                <w:sz w:val="24"/>
                <w:szCs w:val="24"/>
                <w:lang w:val="zh-CN"/>
              </w:rPr>
              <w:t>小时巡查范围、</w:t>
            </w:r>
            <w:r>
              <w:rPr>
                <w:sz w:val="24"/>
                <w:szCs w:val="24"/>
              </w:rPr>
              <w:t>楼宇外观、屋面防雷设施、室内外给水、排水管线设施、管线、阀门、室内照明、室外景观照明设施、室内高低压变电室（含地下车库设备设施）、各楼层配电间、</w:t>
            </w:r>
            <w:r>
              <w:rPr>
                <w:sz w:val="24"/>
                <w:szCs w:val="24"/>
              </w:rPr>
              <w:t>UPS</w:t>
            </w:r>
            <w:r>
              <w:rPr>
                <w:sz w:val="24"/>
                <w:szCs w:val="24"/>
              </w:rPr>
              <w:t>室、制冷换热机房、各楼层空调机房、吊顶空调、顶棚管线节门、门窗锁具、卫生间、楼道通道设施、生活泵房、</w:t>
            </w:r>
            <w:r>
              <w:rPr>
                <w:sz w:val="24"/>
                <w:szCs w:val="24"/>
                <w:lang w:val="zh-CN"/>
              </w:rPr>
              <w:t>包含屋顶管线夹层设备巡查维护保养等，要求各设备间标注责任区负责人、管</w:t>
            </w:r>
            <w:r>
              <w:rPr>
                <w:sz w:val="24"/>
                <w:szCs w:val="24"/>
              </w:rPr>
              <w:t>理措施管理范围等，设置专职电梯司机</w:t>
            </w:r>
            <w:r>
              <w:rPr>
                <w:sz w:val="24"/>
                <w:szCs w:val="24"/>
              </w:rPr>
              <w:t>(</w:t>
            </w:r>
            <w:r>
              <w:rPr>
                <w:sz w:val="24"/>
                <w:szCs w:val="24"/>
              </w:rPr>
              <w:t>需持证</w:t>
            </w:r>
            <w:r>
              <w:rPr>
                <w:sz w:val="24"/>
                <w:szCs w:val="24"/>
                <w:lang w:val="zh-CN"/>
              </w:rPr>
              <w:t>上岗</w:t>
            </w:r>
            <w:r>
              <w:rPr>
                <w:sz w:val="24"/>
                <w:szCs w:val="24"/>
                <w:lang w:val="zh-CN"/>
              </w:rPr>
              <w:t>)</w:t>
            </w:r>
            <w:r>
              <w:rPr>
                <w:sz w:val="24"/>
                <w:szCs w:val="24"/>
                <w:lang w:val="zh-CN"/>
              </w:rPr>
              <w:t>保障运输文物安全。</w:t>
            </w:r>
          </w:p>
        </w:tc>
        <w:tc>
          <w:tcPr>
            <w:tcW w:w="327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t>发现问题及时汇报解决，</w:t>
            </w:r>
            <w:r>
              <w:rPr>
                <w:sz w:val="24"/>
                <w:szCs w:val="24"/>
              </w:rPr>
              <w:t>保证各项设备设施正常完好无损坏，房屋主体及室内、外各种设备、设施完好率</w:t>
            </w:r>
            <w:r>
              <w:rPr>
                <w:sz w:val="24"/>
                <w:szCs w:val="24"/>
                <w:lang w:val="zh-CN"/>
              </w:rPr>
              <w:t>达到</w:t>
            </w:r>
            <w:r>
              <w:rPr>
                <w:sz w:val="24"/>
                <w:szCs w:val="24"/>
              </w:rPr>
              <w:t>100%</w:t>
            </w:r>
            <w:r>
              <w:rPr>
                <w:sz w:val="24"/>
                <w:szCs w:val="24"/>
              </w:rPr>
              <w:t>。</w:t>
            </w:r>
            <w:r>
              <w:rPr>
                <w:sz w:val="24"/>
                <w:szCs w:val="24"/>
                <w:lang w:val="zh-CN"/>
              </w:rPr>
              <w:t>必须保证各种设备、设施运转正常。</w:t>
            </w:r>
          </w:p>
        </w:tc>
      </w:tr>
      <w:tr w:rsidR="002360CF">
        <w:trPr>
          <w:jc w:val="center"/>
        </w:trPr>
        <w:tc>
          <w:tcPr>
            <w:tcW w:w="959" w:type="dxa"/>
            <w:vMerge/>
            <w:vAlign w:val="center"/>
          </w:tcPr>
          <w:p w:rsidR="002360CF" w:rsidRDefault="002360CF">
            <w:pPr>
              <w:tabs>
                <w:tab w:val="left" w:pos="845"/>
                <w:tab w:val="left" w:pos="1285"/>
              </w:tabs>
              <w:wordWrap w:val="0"/>
              <w:spacing w:line="360" w:lineRule="auto"/>
              <w:jc w:val="center"/>
              <w:rPr>
                <w:sz w:val="24"/>
                <w:szCs w:val="24"/>
                <w:lang w:val="zh-CN"/>
              </w:rPr>
            </w:pPr>
          </w:p>
        </w:tc>
        <w:tc>
          <w:tcPr>
            <w:tcW w:w="529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t>2</w:t>
            </w:r>
            <w:r>
              <w:rPr>
                <w:sz w:val="24"/>
                <w:szCs w:val="24"/>
                <w:lang w:val="zh-CN"/>
              </w:rPr>
              <w:t>、</w:t>
            </w:r>
            <w:r>
              <w:rPr>
                <w:sz w:val="24"/>
                <w:szCs w:val="24"/>
              </w:rPr>
              <w:t>及时完成各项维修任务及馆内交办各项</w:t>
            </w:r>
            <w:r>
              <w:rPr>
                <w:sz w:val="24"/>
                <w:szCs w:val="24"/>
                <w:lang w:val="zh-CN"/>
              </w:rPr>
              <w:t>临时性工作，小修不超</w:t>
            </w:r>
            <w:r>
              <w:rPr>
                <w:sz w:val="24"/>
                <w:szCs w:val="24"/>
                <w:lang w:val="zh-CN"/>
              </w:rPr>
              <w:t>4</w:t>
            </w:r>
            <w:r>
              <w:rPr>
                <w:sz w:val="24"/>
                <w:szCs w:val="24"/>
                <w:lang w:val="zh-CN"/>
              </w:rPr>
              <w:t>小时（修灯、换水节门、电磁阀、换电机皮带、清洗空调过虑网等）中修不超</w:t>
            </w:r>
            <w:r>
              <w:rPr>
                <w:sz w:val="24"/>
                <w:szCs w:val="24"/>
                <w:lang w:val="zh-CN"/>
              </w:rPr>
              <w:t>8</w:t>
            </w:r>
            <w:r>
              <w:rPr>
                <w:sz w:val="24"/>
                <w:szCs w:val="24"/>
                <w:lang w:val="zh-CN"/>
              </w:rPr>
              <w:t>小时、大修应在</w:t>
            </w:r>
            <w:r>
              <w:rPr>
                <w:sz w:val="24"/>
                <w:szCs w:val="24"/>
                <w:lang w:val="zh-CN"/>
              </w:rPr>
              <w:t>48</w:t>
            </w:r>
            <w:r>
              <w:rPr>
                <w:sz w:val="24"/>
                <w:szCs w:val="24"/>
                <w:lang w:val="zh-CN"/>
              </w:rPr>
              <w:t>小时内。</w:t>
            </w:r>
          </w:p>
        </w:tc>
        <w:tc>
          <w:tcPr>
            <w:tcW w:w="327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t>按时完成馆方交办各项工作，</w:t>
            </w:r>
            <w:r>
              <w:rPr>
                <w:sz w:val="24"/>
                <w:szCs w:val="24"/>
              </w:rPr>
              <w:t>维修</w:t>
            </w:r>
            <w:r>
              <w:rPr>
                <w:sz w:val="24"/>
                <w:szCs w:val="24"/>
                <w:lang w:val="zh-CN"/>
              </w:rPr>
              <w:t>合格率</w:t>
            </w:r>
            <w:r>
              <w:rPr>
                <w:sz w:val="24"/>
                <w:szCs w:val="24"/>
                <w:lang w:val="zh-CN"/>
              </w:rPr>
              <w:t>100%</w:t>
            </w:r>
            <w:r>
              <w:rPr>
                <w:sz w:val="24"/>
                <w:szCs w:val="24"/>
                <w:lang w:val="zh-CN"/>
              </w:rPr>
              <w:t>，维修材料由馆方提供</w:t>
            </w:r>
          </w:p>
        </w:tc>
      </w:tr>
      <w:tr w:rsidR="002360CF">
        <w:trPr>
          <w:jc w:val="center"/>
        </w:trPr>
        <w:tc>
          <w:tcPr>
            <w:tcW w:w="959" w:type="dxa"/>
            <w:vMerge/>
            <w:vAlign w:val="center"/>
          </w:tcPr>
          <w:p w:rsidR="002360CF" w:rsidRDefault="002360CF">
            <w:pPr>
              <w:tabs>
                <w:tab w:val="left" w:pos="845"/>
                <w:tab w:val="left" w:pos="1285"/>
              </w:tabs>
              <w:wordWrap w:val="0"/>
              <w:spacing w:line="360" w:lineRule="auto"/>
              <w:jc w:val="center"/>
              <w:rPr>
                <w:sz w:val="24"/>
                <w:szCs w:val="24"/>
                <w:lang w:val="zh-CN"/>
              </w:rPr>
            </w:pPr>
          </w:p>
        </w:tc>
        <w:tc>
          <w:tcPr>
            <w:tcW w:w="529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rPr>
              <w:t>3</w:t>
            </w:r>
            <w:r>
              <w:rPr>
                <w:sz w:val="24"/>
                <w:szCs w:val="24"/>
              </w:rPr>
              <w:t>、建立建全相应的设备设施维修档案，资料齐全，管理完善，每日有设备运行记录，巡检记录、维修记录等。</w:t>
            </w:r>
          </w:p>
        </w:tc>
        <w:tc>
          <w:tcPr>
            <w:tcW w:w="327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t>由物业公司准备各种记录、报表，设备运行记录、档案存放正规、保存完好、便于检索。</w:t>
            </w:r>
          </w:p>
        </w:tc>
      </w:tr>
      <w:tr w:rsidR="002360CF">
        <w:trPr>
          <w:jc w:val="center"/>
        </w:trPr>
        <w:tc>
          <w:tcPr>
            <w:tcW w:w="959" w:type="dxa"/>
            <w:vMerge/>
            <w:vAlign w:val="center"/>
          </w:tcPr>
          <w:p w:rsidR="002360CF" w:rsidRDefault="002360CF">
            <w:pPr>
              <w:tabs>
                <w:tab w:val="left" w:pos="845"/>
                <w:tab w:val="left" w:pos="1285"/>
              </w:tabs>
              <w:wordWrap w:val="0"/>
              <w:spacing w:line="360" w:lineRule="auto"/>
              <w:jc w:val="center"/>
              <w:rPr>
                <w:sz w:val="24"/>
                <w:szCs w:val="24"/>
                <w:lang w:val="zh-CN"/>
              </w:rPr>
            </w:pPr>
          </w:p>
        </w:tc>
        <w:tc>
          <w:tcPr>
            <w:tcW w:w="5297" w:type="dxa"/>
            <w:vAlign w:val="center"/>
          </w:tcPr>
          <w:p w:rsidR="002360CF" w:rsidRDefault="00F01616">
            <w:pPr>
              <w:tabs>
                <w:tab w:val="left" w:pos="845"/>
                <w:tab w:val="left" w:pos="1285"/>
              </w:tabs>
              <w:wordWrap w:val="0"/>
              <w:spacing w:line="360" w:lineRule="auto"/>
              <w:jc w:val="left"/>
              <w:rPr>
                <w:sz w:val="24"/>
                <w:szCs w:val="24"/>
                <w:lang w:val="zh-CN"/>
              </w:rPr>
            </w:pPr>
            <w:r>
              <w:rPr>
                <w:w w:val="105"/>
                <w:sz w:val="24"/>
                <w:szCs w:val="24"/>
                <w:lang w:val="zh-CN"/>
              </w:rPr>
              <w:t>4</w:t>
            </w:r>
            <w:r>
              <w:rPr>
                <w:w w:val="105"/>
                <w:sz w:val="24"/>
                <w:szCs w:val="24"/>
                <w:lang w:val="zh-CN"/>
              </w:rPr>
              <w:t>、制定房屋本体及相关配套设施设备的日常维修养护计划及实施细则，包括供配电系统、</w:t>
            </w:r>
            <w:r>
              <w:rPr>
                <w:w w:val="105"/>
                <w:sz w:val="24"/>
                <w:szCs w:val="24"/>
              </w:rPr>
              <w:t>照明系统、</w:t>
            </w:r>
            <w:r>
              <w:rPr>
                <w:w w:val="105"/>
                <w:sz w:val="24"/>
                <w:szCs w:val="24"/>
                <w:lang w:val="zh-CN"/>
              </w:rPr>
              <w:t>给排水系统、中央空调系统、能耗统计</w:t>
            </w:r>
            <w:r>
              <w:rPr>
                <w:w w:val="105"/>
                <w:sz w:val="24"/>
                <w:szCs w:val="24"/>
              </w:rPr>
              <w:t>及年、季度、月</w:t>
            </w:r>
            <w:r>
              <w:rPr>
                <w:w w:val="105"/>
                <w:sz w:val="24"/>
                <w:szCs w:val="24"/>
                <w:lang w:val="zh-CN"/>
              </w:rPr>
              <w:t>维修养护计划</w:t>
            </w:r>
            <w:r>
              <w:rPr>
                <w:w w:val="105"/>
                <w:sz w:val="24"/>
                <w:szCs w:val="24"/>
              </w:rPr>
              <w:t>等（含地下存车场）</w:t>
            </w:r>
          </w:p>
        </w:tc>
        <w:tc>
          <w:tcPr>
            <w:tcW w:w="327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t>计划合理、按计划要求落实到位，各系统运行正常，设备、设施完好率达到</w:t>
            </w:r>
            <w:r>
              <w:rPr>
                <w:sz w:val="24"/>
                <w:szCs w:val="24"/>
                <w:lang w:val="zh-CN"/>
              </w:rPr>
              <w:t>100%</w:t>
            </w:r>
          </w:p>
        </w:tc>
      </w:tr>
      <w:tr w:rsidR="002360CF">
        <w:trPr>
          <w:jc w:val="center"/>
        </w:trPr>
        <w:tc>
          <w:tcPr>
            <w:tcW w:w="959" w:type="dxa"/>
            <w:vMerge/>
            <w:vAlign w:val="center"/>
          </w:tcPr>
          <w:p w:rsidR="002360CF" w:rsidRDefault="002360CF">
            <w:pPr>
              <w:tabs>
                <w:tab w:val="left" w:pos="845"/>
                <w:tab w:val="left" w:pos="1285"/>
              </w:tabs>
              <w:wordWrap w:val="0"/>
              <w:spacing w:line="360" w:lineRule="auto"/>
              <w:jc w:val="center"/>
              <w:rPr>
                <w:sz w:val="24"/>
                <w:szCs w:val="24"/>
                <w:lang w:val="zh-CN"/>
              </w:rPr>
            </w:pPr>
          </w:p>
        </w:tc>
        <w:tc>
          <w:tcPr>
            <w:tcW w:w="5297" w:type="dxa"/>
            <w:vAlign w:val="center"/>
          </w:tcPr>
          <w:p w:rsidR="002360CF" w:rsidRDefault="00F01616">
            <w:pPr>
              <w:tabs>
                <w:tab w:val="left" w:pos="845"/>
                <w:tab w:val="left" w:pos="1285"/>
              </w:tabs>
              <w:wordWrap w:val="0"/>
              <w:spacing w:line="360" w:lineRule="auto"/>
              <w:jc w:val="left"/>
              <w:rPr>
                <w:sz w:val="24"/>
                <w:szCs w:val="24"/>
                <w:lang w:val="zh-CN"/>
              </w:rPr>
            </w:pPr>
            <w:r>
              <w:rPr>
                <w:w w:val="105"/>
                <w:sz w:val="24"/>
                <w:szCs w:val="24"/>
                <w:lang w:val="zh-CN"/>
              </w:rPr>
              <w:t>5</w:t>
            </w:r>
            <w:r>
              <w:rPr>
                <w:w w:val="105"/>
                <w:sz w:val="24"/>
                <w:szCs w:val="24"/>
                <w:lang w:val="zh-CN"/>
              </w:rPr>
              <w:t>、变电室（含</w:t>
            </w:r>
            <w:r>
              <w:rPr>
                <w:w w:val="105"/>
                <w:sz w:val="24"/>
                <w:szCs w:val="24"/>
                <w:lang w:val="zh-CN"/>
              </w:rPr>
              <w:t>UPS</w:t>
            </w:r>
            <w:r>
              <w:rPr>
                <w:w w:val="105"/>
                <w:sz w:val="24"/>
                <w:szCs w:val="24"/>
                <w:lang w:val="zh-CN"/>
              </w:rPr>
              <w:t>室）、制冷机房（含生活泵站）等设备间的</w:t>
            </w:r>
            <w:r>
              <w:rPr>
                <w:w w:val="105"/>
                <w:sz w:val="24"/>
                <w:szCs w:val="24"/>
                <w:lang w:val="zh-CN"/>
              </w:rPr>
              <w:t>24</w:t>
            </w:r>
            <w:r>
              <w:rPr>
                <w:w w:val="105"/>
                <w:sz w:val="24"/>
                <w:szCs w:val="24"/>
                <w:lang w:val="zh-CN"/>
              </w:rPr>
              <w:t>小时运行值守，按工作要求配齐上岗人</w:t>
            </w:r>
            <w:r>
              <w:rPr>
                <w:sz w:val="24"/>
                <w:szCs w:val="24"/>
              </w:rPr>
              <w:t>员持证上岗完成各项工作，严格遵守值班制度，持证上岗率</w:t>
            </w:r>
            <w:r>
              <w:rPr>
                <w:sz w:val="24"/>
                <w:szCs w:val="24"/>
              </w:rPr>
              <w:t>100%</w:t>
            </w:r>
            <w:r>
              <w:rPr>
                <w:sz w:val="24"/>
                <w:szCs w:val="24"/>
              </w:rPr>
              <w:t>。</w:t>
            </w:r>
          </w:p>
        </w:tc>
        <w:tc>
          <w:tcPr>
            <w:tcW w:w="327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t>专人负</w:t>
            </w:r>
            <w:r>
              <w:rPr>
                <w:sz w:val="24"/>
                <w:szCs w:val="24"/>
              </w:rPr>
              <w:t>责，持证上岗</w:t>
            </w:r>
            <w:r>
              <w:rPr>
                <w:sz w:val="24"/>
                <w:szCs w:val="24"/>
              </w:rPr>
              <w:t>(</w:t>
            </w:r>
            <w:r>
              <w:rPr>
                <w:sz w:val="24"/>
                <w:szCs w:val="24"/>
              </w:rPr>
              <w:t>高压变电持高压电工作业证</w:t>
            </w:r>
            <w:r>
              <w:rPr>
                <w:sz w:val="24"/>
                <w:szCs w:val="24"/>
                <w:lang w:val="zh-CN"/>
              </w:rPr>
              <w:t>)</w:t>
            </w:r>
            <w:r>
              <w:rPr>
                <w:sz w:val="24"/>
                <w:szCs w:val="24"/>
                <w:lang w:val="zh-CN"/>
              </w:rPr>
              <w:t>，</w:t>
            </w:r>
            <w:r>
              <w:rPr>
                <w:w w:val="105"/>
                <w:sz w:val="24"/>
                <w:szCs w:val="24"/>
                <w:lang w:val="zh-CN"/>
              </w:rPr>
              <w:t>按工作要求配齐上岗人员完成各项工作。</w:t>
            </w:r>
          </w:p>
        </w:tc>
      </w:tr>
      <w:tr w:rsidR="002360CF">
        <w:trPr>
          <w:jc w:val="center"/>
        </w:trPr>
        <w:tc>
          <w:tcPr>
            <w:tcW w:w="959" w:type="dxa"/>
            <w:vMerge/>
            <w:vAlign w:val="center"/>
          </w:tcPr>
          <w:p w:rsidR="002360CF" w:rsidRDefault="002360CF">
            <w:pPr>
              <w:tabs>
                <w:tab w:val="left" w:pos="845"/>
                <w:tab w:val="left" w:pos="1285"/>
              </w:tabs>
              <w:wordWrap w:val="0"/>
              <w:spacing w:line="360" w:lineRule="auto"/>
              <w:jc w:val="center"/>
              <w:rPr>
                <w:sz w:val="24"/>
                <w:szCs w:val="24"/>
                <w:lang w:val="zh-CN"/>
              </w:rPr>
            </w:pPr>
          </w:p>
        </w:tc>
        <w:tc>
          <w:tcPr>
            <w:tcW w:w="5297" w:type="dxa"/>
            <w:vAlign w:val="center"/>
          </w:tcPr>
          <w:p w:rsidR="002360CF" w:rsidRDefault="00F01616">
            <w:pPr>
              <w:tabs>
                <w:tab w:val="left" w:pos="845"/>
                <w:tab w:val="left" w:pos="1285"/>
              </w:tabs>
              <w:wordWrap w:val="0"/>
              <w:spacing w:line="360" w:lineRule="auto"/>
              <w:jc w:val="left"/>
              <w:rPr>
                <w:sz w:val="24"/>
                <w:szCs w:val="24"/>
                <w:lang w:val="zh-CN"/>
              </w:rPr>
            </w:pPr>
            <w:r>
              <w:rPr>
                <w:w w:val="105"/>
                <w:sz w:val="24"/>
                <w:szCs w:val="24"/>
                <w:lang w:val="zh-CN"/>
              </w:rPr>
              <w:t>6</w:t>
            </w:r>
            <w:r>
              <w:rPr>
                <w:w w:val="105"/>
                <w:sz w:val="24"/>
                <w:szCs w:val="24"/>
                <w:lang w:val="zh-CN"/>
              </w:rPr>
              <w:t>、</w:t>
            </w:r>
            <w:r>
              <w:rPr>
                <w:sz w:val="24"/>
                <w:szCs w:val="24"/>
              </w:rPr>
              <w:t>设备运行必须遵守各项《设备安全操作规程》，完善安全技术措施，提高设备运行效率。必须遵守馆方制定的各项规章制度及各项设备运行规定</w:t>
            </w:r>
          </w:p>
        </w:tc>
        <w:tc>
          <w:tcPr>
            <w:tcW w:w="327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t>全年无重大设施设备安全故障发生</w:t>
            </w:r>
            <w:r>
              <w:rPr>
                <w:sz w:val="24"/>
                <w:szCs w:val="24"/>
              </w:rPr>
              <w:t>，遵守馆方制定各项规章制度及工作流程要求。</w:t>
            </w:r>
          </w:p>
        </w:tc>
      </w:tr>
      <w:tr w:rsidR="002360CF">
        <w:trPr>
          <w:jc w:val="center"/>
        </w:trPr>
        <w:tc>
          <w:tcPr>
            <w:tcW w:w="959" w:type="dxa"/>
            <w:vMerge/>
            <w:vAlign w:val="center"/>
          </w:tcPr>
          <w:p w:rsidR="002360CF" w:rsidRDefault="002360CF">
            <w:pPr>
              <w:tabs>
                <w:tab w:val="left" w:pos="845"/>
                <w:tab w:val="left" w:pos="1285"/>
              </w:tabs>
              <w:wordWrap w:val="0"/>
              <w:spacing w:line="360" w:lineRule="auto"/>
              <w:jc w:val="center"/>
              <w:rPr>
                <w:sz w:val="24"/>
                <w:szCs w:val="24"/>
                <w:lang w:val="zh-CN"/>
              </w:rPr>
            </w:pPr>
          </w:p>
        </w:tc>
        <w:tc>
          <w:tcPr>
            <w:tcW w:w="529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t>7</w:t>
            </w:r>
            <w:r>
              <w:rPr>
                <w:sz w:val="24"/>
                <w:szCs w:val="24"/>
                <w:lang w:val="zh-CN"/>
              </w:rPr>
              <w:t>、与维保单位的定期沟通，监督其有效落实维保合同的全部内容及实效性。</w:t>
            </w:r>
          </w:p>
        </w:tc>
        <w:tc>
          <w:tcPr>
            <w:tcW w:w="3277" w:type="dxa"/>
            <w:vAlign w:val="center"/>
          </w:tcPr>
          <w:p w:rsidR="002360CF" w:rsidRDefault="00F01616">
            <w:pPr>
              <w:wordWrap w:val="0"/>
              <w:spacing w:line="360" w:lineRule="auto"/>
              <w:jc w:val="left"/>
              <w:rPr>
                <w:kern w:val="0"/>
                <w:sz w:val="24"/>
                <w:szCs w:val="24"/>
                <w:lang w:val="zh-CN"/>
              </w:rPr>
            </w:pPr>
            <w:r>
              <w:rPr>
                <w:kern w:val="0"/>
                <w:sz w:val="24"/>
                <w:szCs w:val="24"/>
                <w:lang w:val="zh-CN"/>
              </w:rPr>
              <w:t>按维保合同约定对设备进行专业维修保养工作，保证设备安全可靠运行。</w:t>
            </w:r>
          </w:p>
        </w:tc>
      </w:tr>
      <w:tr w:rsidR="002360CF">
        <w:trPr>
          <w:jc w:val="center"/>
        </w:trPr>
        <w:tc>
          <w:tcPr>
            <w:tcW w:w="959" w:type="dxa"/>
            <w:vMerge/>
            <w:vAlign w:val="center"/>
          </w:tcPr>
          <w:p w:rsidR="002360CF" w:rsidRDefault="002360CF">
            <w:pPr>
              <w:tabs>
                <w:tab w:val="left" w:pos="845"/>
                <w:tab w:val="left" w:pos="1285"/>
              </w:tabs>
              <w:wordWrap w:val="0"/>
              <w:spacing w:line="360" w:lineRule="auto"/>
              <w:jc w:val="center"/>
              <w:rPr>
                <w:sz w:val="24"/>
                <w:szCs w:val="24"/>
                <w:lang w:val="zh-CN"/>
              </w:rPr>
            </w:pPr>
          </w:p>
        </w:tc>
        <w:tc>
          <w:tcPr>
            <w:tcW w:w="529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rPr>
              <w:t>8</w:t>
            </w:r>
            <w:r>
              <w:rPr>
                <w:sz w:val="24"/>
                <w:szCs w:val="24"/>
              </w:rPr>
              <w:t>、强调对设施设备的节能降耗管理，按馆方提出节能方案要求实施，做好</w:t>
            </w:r>
            <w:r>
              <w:rPr>
                <w:w w:val="105"/>
                <w:sz w:val="24"/>
                <w:szCs w:val="24"/>
                <w:lang w:val="zh-CN"/>
              </w:rPr>
              <w:t>能耗统计、记录、抄写工作。</w:t>
            </w:r>
          </w:p>
        </w:tc>
        <w:tc>
          <w:tcPr>
            <w:tcW w:w="327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t>制定节能降耗措施，全面开展节能工作，</w:t>
            </w:r>
            <w:r>
              <w:rPr>
                <w:sz w:val="24"/>
                <w:szCs w:val="24"/>
              </w:rPr>
              <w:t>做好</w:t>
            </w:r>
            <w:r>
              <w:rPr>
                <w:w w:val="105"/>
                <w:sz w:val="24"/>
                <w:szCs w:val="24"/>
                <w:lang w:val="zh-CN"/>
              </w:rPr>
              <w:t>能耗统计工作。</w:t>
            </w:r>
          </w:p>
        </w:tc>
      </w:tr>
      <w:tr w:rsidR="002360CF">
        <w:trPr>
          <w:jc w:val="center"/>
        </w:trPr>
        <w:tc>
          <w:tcPr>
            <w:tcW w:w="959" w:type="dxa"/>
            <w:vMerge/>
            <w:vAlign w:val="center"/>
          </w:tcPr>
          <w:p w:rsidR="002360CF" w:rsidRDefault="002360CF">
            <w:pPr>
              <w:tabs>
                <w:tab w:val="left" w:pos="845"/>
                <w:tab w:val="left" w:pos="1285"/>
              </w:tabs>
              <w:wordWrap w:val="0"/>
              <w:spacing w:line="360" w:lineRule="auto"/>
              <w:jc w:val="center"/>
              <w:rPr>
                <w:sz w:val="24"/>
                <w:szCs w:val="24"/>
                <w:lang w:val="zh-CN"/>
              </w:rPr>
            </w:pPr>
          </w:p>
        </w:tc>
        <w:tc>
          <w:tcPr>
            <w:tcW w:w="529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rPr>
              <w:t>9</w:t>
            </w:r>
            <w:r>
              <w:rPr>
                <w:sz w:val="24"/>
                <w:szCs w:val="24"/>
              </w:rPr>
              <w:t>、按规定要求对设施设备巡查，发现异常情况及时汇报与处理，空调、变电、维修巡查需有详细现场记录便于掌控设备设施运行完好情况，准确率</w:t>
            </w:r>
            <w:r>
              <w:rPr>
                <w:sz w:val="24"/>
                <w:szCs w:val="24"/>
              </w:rPr>
              <w:t>100%</w:t>
            </w:r>
            <w:r>
              <w:rPr>
                <w:sz w:val="24"/>
                <w:szCs w:val="24"/>
              </w:rPr>
              <w:t>。</w:t>
            </w:r>
          </w:p>
        </w:tc>
        <w:tc>
          <w:tcPr>
            <w:tcW w:w="327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t>及时发现并采取措施，重大事件报告不超过</w:t>
            </w:r>
            <w:r>
              <w:rPr>
                <w:sz w:val="24"/>
                <w:szCs w:val="24"/>
                <w:lang w:val="zh-CN"/>
              </w:rPr>
              <w:t>5</w:t>
            </w:r>
            <w:r>
              <w:rPr>
                <w:sz w:val="24"/>
                <w:szCs w:val="24"/>
                <w:lang w:val="zh-CN"/>
              </w:rPr>
              <w:t>分钟，普通事件报告不超过</w:t>
            </w:r>
            <w:r>
              <w:rPr>
                <w:sz w:val="24"/>
                <w:szCs w:val="24"/>
                <w:lang w:val="zh-CN"/>
              </w:rPr>
              <w:t>6</w:t>
            </w:r>
            <w:r>
              <w:rPr>
                <w:sz w:val="24"/>
                <w:szCs w:val="24"/>
                <w:lang w:val="zh-CN"/>
              </w:rPr>
              <w:t>小时，全程处理跟踪率</w:t>
            </w:r>
            <w:r>
              <w:rPr>
                <w:sz w:val="24"/>
                <w:szCs w:val="24"/>
                <w:lang w:val="zh-CN"/>
              </w:rPr>
              <w:t>100%</w:t>
            </w:r>
            <w:r>
              <w:rPr>
                <w:sz w:val="24"/>
                <w:szCs w:val="24"/>
                <w:lang w:val="zh-CN"/>
              </w:rPr>
              <w:t>。</w:t>
            </w:r>
          </w:p>
        </w:tc>
      </w:tr>
      <w:tr w:rsidR="002360CF">
        <w:trPr>
          <w:jc w:val="center"/>
        </w:trPr>
        <w:tc>
          <w:tcPr>
            <w:tcW w:w="959" w:type="dxa"/>
            <w:vMerge/>
            <w:vAlign w:val="center"/>
          </w:tcPr>
          <w:p w:rsidR="002360CF" w:rsidRDefault="002360CF">
            <w:pPr>
              <w:tabs>
                <w:tab w:val="left" w:pos="845"/>
                <w:tab w:val="left" w:pos="1285"/>
              </w:tabs>
              <w:wordWrap w:val="0"/>
              <w:spacing w:line="360" w:lineRule="auto"/>
              <w:jc w:val="center"/>
              <w:rPr>
                <w:sz w:val="24"/>
                <w:szCs w:val="24"/>
                <w:lang w:val="zh-CN"/>
              </w:rPr>
            </w:pPr>
          </w:p>
        </w:tc>
        <w:tc>
          <w:tcPr>
            <w:tcW w:w="529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rPr>
              <w:t>10</w:t>
            </w:r>
            <w:r>
              <w:rPr>
                <w:sz w:val="24"/>
                <w:szCs w:val="24"/>
              </w:rPr>
              <w:t>、物业工程技术人员必须持证上岗，上岗人员必须</w:t>
            </w:r>
            <w:r>
              <w:rPr>
                <w:sz w:val="24"/>
                <w:szCs w:val="24"/>
              </w:rPr>
              <w:lastRenderedPageBreak/>
              <w:t>经过岗前培训，考试合格后方可持证上岗；设备人员变动时须经馆方主管同意后方可实行，新到岗位人员必须熟悉本岗所负责设备设施内容，经</w:t>
            </w:r>
            <w:r>
              <w:rPr>
                <w:sz w:val="24"/>
                <w:szCs w:val="24"/>
              </w:rPr>
              <w:t>5</w:t>
            </w:r>
            <w:r>
              <w:rPr>
                <w:sz w:val="24"/>
                <w:szCs w:val="24"/>
              </w:rPr>
              <w:t>天岗位培训考试合格后方可持证上岗，试用期</w:t>
            </w:r>
            <w:r>
              <w:rPr>
                <w:sz w:val="24"/>
                <w:szCs w:val="24"/>
              </w:rPr>
              <w:t>15</w:t>
            </w:r>
            <w:r>
              <w:rPr>
                <w:sz w:val="24"/>
                <w:szCs w:val="24"/>
              </w:rPr>
              <w:t>天。</w:t>
            </w:r>
          </w:p>
        </w:tc>
        <w:tc>
          <w:tcPr>
            <w:tcW w:w="327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lang w:val="zh-CN"/>
              </w:rPr>
              <w:lastRenderedPageBreak/>
              <w:t>高压变电室人员必须持高压电</w:t>
            </w:r>
            <w:r>
              <w:rPr>
                <w:sz w:val="24"/>
                <w:szCs w:val="24"/>
                <w:lang w:val="zh-CN"/>
              </w:rPr>
              <w:lastRenderedPageBreak/>
              <w:t>工作业证上岗、空调运行人员持空调制冷运行证上岗、维修人员需持低压电工作业证上岗，</w:t>
            </w:r>
            <w:r>
              <w:rPr>
                <w:w w:val="105"/>
                <w:sz w:val="24"/>
                <w:szCs w:val="24"/>
                <w:lang w:val="zh-CN"/>
              </w:rPr>
              <w:t>持证上岗率</w:t>
            </w:r>
            <w:r>
              <w:rPr>
                <w:w w:val="105"/>
                <w:sz w:val="24"/>
                <w:szCs w:val="24"/>
                <w:lang w:val="zh-CN"/>
              </w:rPr>
              <w:t>100%</w:t>
            </w:r>
            <w:r>
              <w:rPr>
                <w:sz w:val="24"/>
                <w:szCs w:val="24"/>
                <w:lang w:val="zh-CN"/>
              </w:rPr>
              <w:t>。</w:t>
            </w:r>
          </w:p>
        </w:tc>
      </w:tr>
      <w:tr w:rsidR="002360CF">
        <w:trPr>
          <w:jc w:val="center"/>
        </w:trPr>
        <w:tc>
          <w:tcPr>
            <w:tcW w:w="959" w:type="dxa"/>
            <w:vMerge/>
            <w:vAlign w:val="center"/>
          </w:tcPr>
          <w:p w:rsidR="002360CF" w:rsidRDefault="002360CF">
            <w:pPr>
              <w:tabs>
                <w:tab w:val="left" w:pos="845"/>
                <w:tab w:val="left" w:pos="1285"/>
              </w:tabs>
              <w:wordWrap w:val="0"/>
              <w:spacing w:line="360" w:lineRule="auto"/>
              <w:jc w:val="center"/>
              <w:rPr>
                <w:sz w:val="24"/>
                <w:szCs w:val="24"/>
                <w:lang w:val="zh-CN"/>
              </w:rPr>
            </w:pPr>
          </w:p>
        </w:tc>
        <w:tc>
          <w:tcPr>
            <w:tcW w:w="5297" w:type="dxa"/>
            <w:vAlign w:val="center"/>
          </w:tcPr>
          <w:p w:rsidR="002360CF" w:rsidRDefault="00F01616">
            <w:pPr>
              <w:tabs>
                <w:tab w:val="left" w:pos="845"/>
                <w:tab w:val="left" w:pos="1285"/>
              </w:tabs>
              <w:wordWrap w:val="0"/>
              <w:spacing w:line="360" w:lineRule="auto"/>
              <w:jc w:val="left"/>
              <w:rPr>
                <w:sz w:val="24"/>
                <w:szCs w:val="24"/>
              </w:rPr>
            </w:pPr>
            <w:r>
              <w:rPr>
                <w:sz w:val="24"/>
                <w:szCs w:val="24"/>
                <w:lang w:val="zh-CN"/>
              </w:rPr>
              <w:t>11</w:t>
            </w:r>
            <w:r>
              <w:rPr>
                <w:sz w:val="24"/>
                <w:szCs w:val="24"/>
                <w:lang w:val="zh-CN"/>
              </w:rPr>
              <w:t>、地下车库车辆出入及日常安全巡查、卫生清扫工作，车库内设备设施巡检、日常设备设施维护保养，含给排水、风机、照明设施等。</w:t>
            </w:r>
          </w:p>
        </w:tc>
        <w:tc>
          <w:tcPr>
            <w:tcW w:w="3277" w:type="dxa"/>
            <w:vAlign w:val="center"/>
          </w:tcPr>
          <w:p w:rsidR="002360CF" w:rsidRDefault="00F01616">
            <w:pPr>
              <w:tabs>
                <w:tab w:val="left" w:pos="845"/>
                <w:tab w:val="left" w:pos="1285"/>
              </w:tabs>
              <w:wordWrap w:val="0"/>
              <w:spacing w:line="360" w:lineRule="auto"/>
              <w:jc w:val="left"/>
              <w:rPr>
                <w:sz w:val="24"/>
                <w:szCs w:val="24"/>
                <w:lang w:val="zh-CN"/>
              </w:rPr>
            </w:pPr>
            <w:r>
              <w:rPr>
                <w:sz w:val="24"/>
                <w:szCs w:val="24"/>
              </w:rPr>
              <w:t>负责日常车辆出入管理，</w:t>
            </w:r>
            <w:r>
              <w:rPr>
                <w:sz w:val="24"/>
                <w:szCs w:val="24"/>
                <w:lang w:val="zh-CN"/>
              </w:rPr>
              <w:t>日常设备设施维护保养，含给排水、风机、照明设施等</w:t>
            </w:r>
          </w:p>
        </w:tc>
      </w:tr>
    </w:tbl>
    <w:p w:rsidR="002360CF" w:rsidRDefault="00F01616" w:rsidP="00F01616">
      <w:pPr>
        <w:spacing w:line="360" w:lineRule="auto"/>
        <w:ind w:firstLineChars="200" w:firstLine="446"/>
        <w:jc w:val="left"/>
        <w:rPr>
          <w:sz w:val="24"/>
        </w:rPr>
      </w:pPr>
      <w:r>
        <w:rPr>
          <w:rFonts w:hint="eastAsia"/>
          <w:sz w:val="24"/>
        </w:rPr>
        <w:t>2</w:t>
      </w:r>
      <w:r>
        <w:rPr>
          <w:rFonts w:hint="eastAsia"/>
          <w:sz w:val="24"/>
        </w:rPr>
        <w:t>、保洁服务标准要求</w:t>
      </w:r>
    </w:p>
    <w:tbl>
      <w:tblPr>
        <w:tblW w:w="5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870"/>
        <w:gridCol w:w="3819"/>
      </w:tblGrid>
      <w:tr w:rsidR="002360CF">
        <w:trPr>
          <w:tblHeader/>
          <w:jc w:val="center"/>
        </w:trPr>
        <w:tc>
          <w:tcPr>
            <w:tcW w:w="445" w:type="pc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w:t>
            </w:r>
          </w:p>
        </w:tc>
        <w:tc>
          <w:tcPr>
            <w:tcW w:w="2553" w:type="pc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服务要求</w:t>
            </w:r>
          </w:p>
        </w:tc>
        <w:tc>
          <w:tcPr>
            <w:tcW w:w="2002" w:type="pc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管理目标</w:t>
            </w:r>
          </w:p>
        </w:tc>
      </w:tr>
      <w:tr w:rsidR="002360CF">
        <w:trPr>
          <w:jc w:val="center"/>
        </w:trPr>
        <w:tc>
          <w:tcPr>
            <w:tcW w:w="445" w:type="pct"/>
            <w:vMerge w:val="restar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日常保洁</w:t>
            </w: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1、对生活垃圾定时收集，分类存放，并统一放在馆方指定的垃圾中转站，</w:t>
            </w:r>
            <w:r>
              <w:rPr>
                <w:rFonts w:asciiTheme="minorEastAsia" w:eastAsiaTheme="minorEastAsia" w:hAnsiTheme="minorEastAsia" w:cstheme="minorEastAsia" w:hint="eastAsia"/>
                <w:sz w:val="24"/>
                <w:szCs w:val="24"/>
              </w:rPr>
              <w:t>清洁垃圾箱身，箱内脏物</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日产日清，专人清理，专人堆放，</w:t>
            </w:r>
            <w:r>
              <w:rPr>
                <w:rFonts w:asciiTheme="minorEastAsia" w:eastAsiaTheme="minorEastAsia" w:hAnsiTheme="minorEastAsia" w:cstheme="minorEastAsia" w:hint="eastAsia"/>
                <w:sz w:val="24"/>
                <w:szCs w:val="24"/>
              </w:rPr>
              <w:t>每日定时擦拭，桶内垃圾不超过桶体的1/2</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2、对物业管辖范围的</w:t>
            </w:r>
            <w:r>
              <w:rPr>
                <w:rFonts w:asciiTheme="minorEastAsia" w:eastAsiaTheme="minorEastAsia" w:hAnsiTheme="minorEastAsia" w:cstheme="minorEastAsia" w:hint="eastAsia"/>
                <w:sz w:val="24"/>
                <w:szCs w:val="24"/>
                <w:lang w:val="zh-CN"/>
              </w:rPr>
              <w:t>本体建筑内、地下存车场、</w:t>
            </w:r>
            <w:r>
              <w:rPr>
                <w:rFonts w:asciiTheme="minorEastAsia" w:eastAsiaTheme="minorEastAsia" w:hAnsiTheme="minorEastAsia" w:cstheme="minorEastAsia" w:hint="eastAsia"/>
                <w:sz w:val="24"/>
                <w:szCs w:val="24"/>
              </w:rPr>
              <w:t>公共地面、墙面、幕墙玻璃、屋面采光玻璃、走廊、电梯、文物库区、食堂、经营区域等定期的清洁</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做到管理区域全方位保洁，每年2次清洗室外玻璃护栏、屋面采光玻璃及屋面卫生，要求整体保洁率100%</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3、楼内所有公共区域内附属设施 (报警器、门禁器、门窗开关、插座、开关、消防箱、空调风口等)的定期擦拭。</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按日、周、月、季节进行擦拭每周一次</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4、直梯电梯轿厢、门，（扶梯箱壁、玻璃、扶手、踏板等）的卫生清扫。</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按日进行清洁，直梯轿箱内无异味，箱壁及门面无手印或划痕，扶梯无明显灰尘、胶质物，定期用不锈钢光亮剂进行维护</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5、办公区域、大小贵宾厅、会议室、前台的卫</w:t>
            </w:r>
            <w:r>
              <w:rPr>
                <w:rFonts w:asciiTheme="minorEastAsia" w:eastAsiaTheme="minorEastAsia" w:hAnsiTheme="minorEastAsia" w:cstheme="minorEastAsia" w:hint="eastAsia"/>
                <w:sz w:val="24"/>
                <w:szCs w:val="24"/>
              </w:rPr>
              <w:lastRenderedPageBreak/>
              <w:t>生工作。</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每日保洁一次，定人定点巡查，前台</w:t>
            </w:r>
            <w:r>
              <w:rPr>
                <w:rFonts w:asciiTheme="minorEastAsia" w:eastAsiaTheme="minorEastAsia" w:hAnsiTheme="minorEastAsia" w:cstheme="minorEastAsia" w:hint="eastAsia"/>
                <w:sz w:val="24"/>
                <w:szCs w:val="24"/>
              </w:rPr>
              <w:lastRenderedPageBreak/>
              <w:t>卫生随脏随擦</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6、报告厅、文物展柜、展台、展柜内侧玻璃，临时展览的卫生，负责对贵宾地毯清洗保洁无异味。</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根据馆方需要定期清洗，贵宾地毯清洗保洁一年二次。</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7、阅览室、保卫安防、消防值班室、干部值班及其它区域</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每周保洁一次，定人定点巡查，随脏随擦</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8、各楼层公共宣传架、楼内绿植、室内外玻璃护拦、楼梯间等。</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按日、周、月进行除尘、擦拭，保洁率100%</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9、各层男女卫生间、残卫，地面、墙面、天花板、大便器、小便器、手盆、洗手盆台面、镜子、烘手器等，应做到无污物、污渍、污染、灰尘。</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每日清洗四次，工作时间内循环保洁，定人定点巡查，巡查间隔不超过30分钟，有四次保洁定点清扫并有记录。</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10、公共区域玻璃、包括屋面玻璃护栏、屋面天窗采光顶（含2米以下玻璃幕墙）、庭院玻璃等屋面绿地、馆内绿植养护。</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2米以下玻璃每月彻底清洁一次，其他区域按计划进行清洁。屋面采光天窗玻璃每年二次清洗，干净明亮。</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11、污雨水、化粪井及卫生间下水管、屋面雨水沟的清污、疏通工作，含屋面雨水沟清污。</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按照周、月、季、年进行清掏、清理、巡查，遇有情况随时疏通，排水通畅。</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12、开放区域、办公区域按照专业技术要求每日清洁。办公区地面每半年一次清洁清洗。开放区域石材地面洁晶保护工作每半年一次，石材洁晶</w:t>
            </w:r>
            <w:r>
              <w:rPr>
                <w:rFonts w:asciiTheme="minorEastAsia" w:eastAsiaTheme="minorEastAsia" w:hAnsiTheme="minorEastAsia" w:cstheme="minorEastAsia" w:hint="eastAsia"/>
                <w:sz w:val="24"/>
                <w:szCs w:val="24"/>
                <w:lang w:val="zh-CN"/>
              </w:rPr>
              <w:t>材料由采购人提供。</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开放区域、办公区域按照专业技术要求每日清洁。无划痕光亮</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13、定期专业消毒、灭虫工作</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按馆里要求定期消杀，做好灭蚊、蝇、鼠、蟑螂、蚂蚁工作，并做到无滋生源</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14、疫情防控常态化消毒工作</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按相关要求每天对公共区域进行消毒</w:t>
            </w:r>
          </w:p>
        </w:tc>
      </w:tr>
      <w:tr w:rsidR="002360CF">
        <w:trPr>
          <w:jc w:val="center"/>
        </w:trPr>
        <w:tc>
          <w:tcPr>
            <w:tcW w:w="445"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55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15、（含李叔同故居纪念馆2人）日常对展厅、庭院、安防值班室、干部值班室、馆长办公室及其它区域</w:t>
            </w:r>
          </w:p>
        </w:tc>
        <w:tc>
          <w:tcPr>
            <w:tcW w:w="2002"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开放区域、办公区域按照专业技术要求每日清洁。无划痕光亮</w:t>
            </w:r>
          </w:p>
        </w:tc>
      </w:tr>
    </w:tbl>
    <w:p w:rsidR="002360CF" w:rsidRDefault="00F01616" w:rsidP="00F01616">
      <w:pPr>
        <w:spacing w:line="360" w:lineRule="auto"/>
        <w:ind w:firstLineChars="200" w:firstLine="446"/>
        <w:jc w:val="left"/>
        <w:rPr>
          <w:sz w:val="24"/>
        </w:rPr>
      </w:pPr>
      <w:r>
        <w:rPr>
          <w:rFonts w:hint="eastAsia"/>
          <w:sz w:val="24"/>
        </w:rPr>
        <w:t>3</w:t>
      </w:r>
      <w:r>
        <w:rPr>
          <w:rFonts w:hint="eastAsia"/>
          <w:sz w:val="24"/>
        </w:rPr>
        <w:t>、公共秩序维护标准要求</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78"/>
        <w:gridCol w:w="3613"/>
      </w:tblGrid>
      <w:tr w:rsidR="002360CF">
        <w:trPr>
          <w:tblHeader/>
          <w:jc w:val="center"/>
        </w:trPr>
        <w:tc>
          <w:tcPr>
            <w:tcW w:w="850" w:type="dxa"/>
            <w:vAlign w:val="center"/>
          </w:tcPr>
          <w:p w:rsidR="002360CF" w:rsidRDefault="00F01616">
            <w:pPr>
              <w:spacing w:line="360" w:lineRule="auto"/>
              <w:jc w:val="center"/>
              <w:rPr>
                <w:rFonts w:eastAsiaTheme="majorEastAsia"/>
                <w:sz w:val="24"/>
                <w:szCs w:val="24"/>
              </w:rPr>
            </w:pPr>
            <w:r>
              <w:rPr>
                <w:rFonts w:eastAsiaTheme="majorEastAsia"/>
                <w:sz w:val="24"/>
                <w:szCs w:val="24"/>
              </w:rPr>
              <w:t>项目</w:t>
            </w:r>
          </w:p>
        </w:tc>
        <w:tc>
          <w:tcPr>
            <w:tcW w:w="0" w:type="auto"/>
            <w:vAlign w:val="center"/>
          </w:tcPr>
          <w:p w:rsidR="002360CF" w:rsidRDefault="00F01616">
            <w:pPr>
              <w:spacing w:line="360" w:lineRule="auto"/>
              <w:jc w:val="center"/>
              <w:rPr>
                <w:rFonts w:eastAsiaTheme="majorEastAsia"/>
                <w:sz w:val="24"/>
                <w:szCs w:val="24"/>
              </w:rPr>
            </w:pPr>
            <w:r>
              <w:rPr>
                <w:rFonts w:eastAsiaTheme="majorEastAsia"/>
                <w:sz w:val="24"/>
                <w:szCs w:val="24"/>
                <w:lang w:val="zh-CN"/>
              </w:rPr>
              <w:t>服务要求</w:t>
            </w:r>
          </w:p>
        </w:tc>
        <w:tc>
          <w:tcPr>
            <w:tcW w:w="3613" w:type="dxa"/>
            <w:vAlign w:val="center"/>
          </w:tcPr>
          <w:p w:rsidR="002360CF" w:rsidRDefault="00F01616">
            <w:pPr>
              <w:spacing w:line="360" w:lineRule="auto"/>
              <w:jc w:val="center"/>
              <w:rPr>
                <w:rFonts w:eastAsiaTheme="majorEastAsia"/>
                <w:sz w:val="24"/>
                <w:szCs w:val="24"/>
              </w:rPr>
            </w:pPr>
            <w:r>
              <w:rPr>
                <w:rFonts w:eastAsiaTheme="majorEastAsia"/>
                <w:sz w:val="24"/>
                <w:szCs w:val="24"/>
                <w:lang w:val="zh-CN"/>
              </w:rPr>
              <w:t>管理目标</w:t>
            </w:r>
          </w:p>
        </w:tc>
      </w:tr>
      <w:tr w:rsidR="002360CF">
        <w:trPr>
          <w:trHeight w:val="327"/>
          <w:jc w:val="center"/>
        </w:trPr>
        <w:tc>
          <w:tcPr>
            <w:tcW w:w="850" w:type="dxa"/>
            <w:vMerge w:val="restart"/>
            <w:vAlign w:val="center"/>
          </w:tcPr>
          <w:p w:rsidR="002360CF" w:rsidRDefault="00F01616">
            <w:pPr>
              <w:spacing w:line="360" w:lineRule="auto"/>
              <w:jc w:val="center"/>
              <w:rPr>
                <w:rFonts w:eastAsiaTheme="majorEastAsia"/>
                <w:sz w:val="24"/>
                <w:szCs w:val="24"/>
              </w:rPr>
            </w:pPr>
            <w:r>
              <w:rPr>
                <w:rFonts w:eastAsiaTheme="majorEastAsia"/>
                <w:sz w:val="24"/>
                <w:szCs w:val="24"/>
              </w:rPr>
              <w:t>公共秩序维护</w:t>
            </w:r>
          </w:p>
        </w:tc>
        <w:tc>
          <w:tcPr>
            <w:tcW w:w="0" w:type="auto"/>
            <w:vAlign w:val="center"/>
          </w:tcPr>
          <w:p w:rsidR="002360CF" w:rsidRDefault="00F01616">
            <w:pPr>
              <w:spacing w:line="360" w:lineRule="auto"/>
              <w:jc w:val="left"/>
              <w:rPr>
                <w:rFonts w:eastAsiaTheme="majorEastAsia"/>
                <w:sz w:val="24"/>
                <w:szCs w:val="24"/>
              </w:rPr>
            </w:pPr>
            <w:r>
              <w:rPr>
                <w:rFonts w:eastAsiaTheme="majorEastAsia"/>
                <w:sz w:val="24"/>
                <w:szCs w:val="24"/>
              </w:rPr>
              <w:t>1</w:t>
            </w:r>
            <w:r>
              <w:rPr>
                <w:rFonts w:eastAsiaTheme="majorEastAsia"/>
                <w:sz w:val="24"/>
                <w:szCs w:val="24"/>
              </w:rPr>
              <w:t>、</w:t>
            </w:r>
            <w:r>
              <w:rPr>
                <w:rFonts w:eastAsiaTheme="majorEastAsia"/>
                <w:sz w:val="24"/>
                <w:szCs w:val="24"/>
              </w:rPr>
              <w:t>11</w:t>
            </w:r>
            <w:r>
              <w:rPr>
                <w:rFonts w:eastAsiaTheme="majorEastAsia"/>
                <w:sz w:val="24"/>
                <w:szCs w:val="24"/>
              </w:rPr>
              <w:t>个文物展厅，每厅设置</w:t>
            </w:r>
            <w:r>
              <w:rPr>
                <w:rFonts w:eastAsiaTheme="majorEastAsia"/>
                <w:sz w:val="24"/>
                <w:szCs w:val="24"/>
              </w:rPr>
              <w:t>2</w:t>
            </w:r>
            <w:r>
              <w:rPr>
                <w:rFonts w:eastAsiaTheme="majorEastAsia"/>
                <w:sz w:val="24"/>
                <w:szCs w:val="24"/>
              </w:rPr>
              <w:t>人，三楼历史厅</w:t>
            </w:r>
            <w:r>
              <w:rPr>
                <w:rFonts w:eastAsiaTheme="majorEastAsia"/>
                <w:sz w:val="24"/>
                <w:szCs w:val="24"/>
              </w:rPr>
              <w:t>6</w:t>
            </w:r>
            <w:r>
              <w:rPr>
                <w:rFonts w:eastAsiaTheme="majorEastAsia"/>
                <w:sz w:val="24"/>
                <w:szCs w:val="24"/>
              </w:rPr>
              <w:t>人、大小临时展厅设置</w:t>
            </w:r>
            <w:r>
              <w:rPr>
                <w:rFonts w:eastAsiaTheme="majorEastAsia"/>
                <w:sz w:val="24"/>
                <w:szCs w:val="24"/>
              </w:rPr>
              <w:t>6</w:t>
            </w:r>
            <w:r>
              <w:rPr>
                <w:rFonts w:eastAsiaTheme="majorEastAsia"/>
                <w:sz w:val="24"/>
                <w:szCs w:val="24"/>
              </w:rPr>
              <w:t>人（博物馆在岗巡视员</w:t>
            </w:r>
            <w:r>
              <w:rPr>
                <w:rFonts w:eastAsiaTheme="majorEastAsia"/>
                <w:sz w:val="24"/>
                <w:szCs w:val="24"/>
              </w:rPr>
              <w:t>34</w:t>
            </w:r>
            <w:r>
              <w:rPr>
                <w:rFonts w:eastAsiaTheme="majorEastAsia"/>
                <w:sz w:val="24"/>
                <w:szCs w:val="24"/>
              </w:rPr>
              <w:t>人），李叔同</w:t>
            </w:r>
            <w:r>
              <w:rPr>
                <w:rFonts w:eastAsiaTheme="majorEastAsia"/>
                <w:sz w:val="24"/>
                <w:szCs w:val="24"/>
              </w:rPr>
              <w:t>2</w:t>
            </w:r>
            <w:r>
              <w:rPr>
                <w:rFonts w:eastAsiaTheme="majorEastAsia"/>
                <w:sz w:val="24"/>
                <w:szCs w:val="24"/>
              </w:rPr>
              <w:t>人，</w:t>
            </w:r>
            <w:r>
              <w:rPr>
                <w:rFonts w:eastAsiaTheme="majorEastAsia"/>
                <w:sz w:val="24"/>
                <w:szCs w:val="24"/>
              </w:rPr>
              <w:t>6</w:t>
            </w:r>
            <w:r>
              <w:rPr>
                <w:rFonts w:eastAsiaTheme="majorEastAsia"/>
                <w:sz w:val="24"/>
                <w:szCs w:val="24"/>
              </w:rPr>
              <w:t>人机动轮休满足双休要求。</w:t>
            </w:r>
          </w:p>
        </w:tc>
        <w:tc>
          <w:tcPr>
            <w:tcW w:w="3613" w:type="dxa"/>
            <w:vAlign w:val="center"/>
          </w:tcPr>
          <w:p w:rsidR="002360CF" w:rsidRDefault="00F01616">
            <w:pPr>
              <w:spacing w:line="360" w:lineRule="auto"/>
              <w:jc w:val="left"/>
              <w:rPr>
                <w:rFonts w:eastAsiaTheme="majorEastAsia"/>
                <w:sz w:val="24"/>
                <w:szCs w:val="24"/>
              </w:rPr>
            </w:pPr>
            <w:r>
              <w:rPr>
                <w:rFonts w:eastAsiaTheme="majorEastAsia"/>
                <w:sz w:val="24"/>
                <w:szCs w:val="24"/>
                <w:lang w:val="zh-CN"/>
              </w:rPr>
              <w:t>所有文物展厅必须双人在岗值守，在确保文物安全前提下可短暂替岗轮休，但午餐时间不能超出</w:t>
            </w:r>
            <w:r>
              <w:rPr>
                <w:rFonts w:eastAsiaTheme="majorEastAsia"/>
                <w:sz w:val="24"/>
                <w:szCs w:val="24"/>
                <w:lang w:val="zh-CN"/>
              </w:rPr>
              <w:t>60</w:t>
            </w:r>
            <w:r>
              <w:rPr>
                <w:rFonts w:eastAsiaTheme="majorEastAsia"/>
                <w:sz w:val="24"/>
                <w:szCs w:val="24"/>
                <w:lang w:val="zh-CN"/>
              </w:rPr>
              <w:t>分钟。</w:t>
            </w:r>
          </w:p>
        </w:tc>
      </w:tr>
      <w:tr w:rsidR="002360CF">
        <w:trPr>
          <w:trHeight w:val="1303"/>
          <w:jc w:val="center"/>
        </w:trPr>
        <w:tc>
          <w:tcPr>
            <w:tcW w:w="850" w:type="dxa"/>
            <w:vMerge/>
            <w:vAlign w:val="center"/>
          </w:tcPr>
          <w:p w:rsidR="002360CF" w:rsidRDefault="002360CF">
            <w:pPr>
              <w:spacing w:line="360" w:lineRule="auto"/>
              <w:jc w:val="center"/>
              <w:rPr>
                <w:rFonts w:eastAsiaTheme="majorEastAsia"/>
                <w:sz w:val="24"/>
                <w:szCs w:val="24"/>
              </w:rPr>
            </w:pPr>
          </w:p>
        </w:tc>
        <w:tc>
          <w:tcPr>
            <w:tcW w:w="0" w:type="auto"/>
            <w:vAlign w:val="center"/>
          </w:tcPr>
          <w:p w:rsidR="002360CF" w:rsidRDefault="00F01616">
            <w:pPr>
              <w:spacing w:line="360" w:lineRule="auto"/>
              <w:jc w:val="left"/>
              <w:rPr>
                <w:rFonts w:eastAsiaTheme="majorEastAsia"/>
                <w:sz w:val="24"/>
                <w:szCs w:val="24"/>
              </w:rPr>
            </w:pPr>
            <w:r>
              <w:rPr>
                <w:rFonts w:eastAsiaTheme="majorEastAsia"/>
                <w:sz w:val="24"/>
                <w:szCs w:val="24"/>
              </w:rPr>
              <w:t>2</w:t>
            </w:r>
            <w:r>
              <w:rPr>
                <w:rFonts w:eastAsiaTheme="majorEastAsia"/>
                <w:sz w:val="24"/>
                <w:szCs w:val="24"/>
                <w:lang w:val="zh-CN"/>
              </w:rPr>
              <w:t>、展厅巡视人员对展厅参观人员进行必要的引导：对可疑人员进行必要的监控：负责展厅、</w:t>
            </w:r>
            <w:r>
              <w:rPr>
                <w:rFonts w:eastAsiaTheme="majorEastAsia"/>
                <w:sz w:val="24"/>
                <w:szCs w:val="24"/>
              </w:rPr>
              <w:t>公共区域安全保卫巡逻，防火、防盗，消除安全隐患，维护现场安全秩序</w:t>
            </w:r>
            <w:r>
              <w:rPr>
                <w:rFonts w:eastAsiaTheme="majorEastAsia"/>
                <w:sz w:val="24"/>
                <w:szCs w:val="24"/>
                <w:lang w:val="zh-CN"/>
              </w:rPr>
              <w:t>：开馆期间接待观众时，重点维护好展厅、</w:t>
            </w:r>
            <w:r>
              <w:rPr>
                <w:rFonts w:eastAsiaTheme="majorEastAsia"/>
                <w:sz w:val="24"/>
                <w:szCs w:val="24"/>
              </w:rPr>
              <w:t>公共区域的现场安全秩序、对外裸露文物：认真安全检查，预防事故发生。遇客流高峰，及时疏导观众，保证观众参观安全。</w:t>
            </w:r>
          </w:p>
        </w:tc>
        <w:tc>
          <w:tcPr>
            <w:tcW w:w="3613" w:type="dxa"/>
            <w:vAlign w:val="center"/>
          </w:tcPr>
          <w:p w:rsidR="002360CF" w:rsidRDefault="00F01616">
            <w:pPr>
              <w:spacing w:line="360" w:lineRule="auto"/>
              <w:jc w:val="left"/>
              <w:rPr>
                <w:rFonts w:eastAsiaTheme="majorEastAsia"/>
                <w:sz w:val="24"/>
                <w:szCs w:val="24"/>
              </w:rPr>
            </w:pPr>
            <w:r>
              <w:rPr>
                <w:rFonts w:eastAsiaTheme="majorEastAsia"/>
                <w:sz w:val="24"/>
                <w:szCs w:val="24"/>
                <w:lang w:val="zh-CN"/>
              </w:rPr>
              <w:t>展厅巡视人</w:t>
            </w:r>
            <w:r>
              <w:rPr>
                <w:rFonts w:eastAsiaTheme="majorEastAsia"/>
                <w:sz w:val="24"/>
                <w:szCs w:val="24"/>
              </w:rPr>
              <w:t>员在工作中做到文明礼貌，训练有素，言行规范，认真负责，维护现场安全秩序，保证有序参观（固定展厅</w:t>
            </w:r>
            <w:r>
              <w:rPr>
                <w:rFonts w:eastAsiaTheme="majorEastAsia"/>
                <w:sz w:val="24"/>
                <w:szCs w:val="24"/>
              </w:rPr>
              <w:t>11</w:t>
            </w:r>
            <w:r>
              <w:rPr>
                <w:rFonts w:eastAsiaTheme="majorEastAsia"/>
                <w:sz w:val="24"/>
                <w:szCs w:val="24"/>
              </w:rPr>
              <w:t>个，临时展厅</w:t>
            </w:r>
            <w:r>
              <w:rPr>
                <w:rFonts w:eastAsiaTheme="majorEastAsia"/>
                <w:sz w:val="24"/>
                <w:szCs w:val="24"/>
              </w:rPr>
              <w:t>2</w:t>
            </w:r>
            <w:r>
              <w:rPr>
                <w:rFonts w:eastAsiaTheme="majorEastAsia"/>
                <w:sz w:val="24"/>
                <w:szCs w:val="24"/>
              </w:rPr>
              <w:t>个，每厅</w:t>
            </w:r>
            <w:r>
              <w:rPr>
                <w:rFonts w:eastAsiaTheme="majorEastAsia"/>
                <w:sz w:val="24"/>
                <w:szCs w:val="24"/>
              </w:rPr>
              <w:t>2</w:t>
            </w:r>
            <w:r>
              <w:rPr>
                <w:rFonts w:eastAsiaTheme="majorEastAsia"/>
                <w:sz w:val="24"/>
                <w:szCs w:val="24"/>
              </w:rPr>
              <w:t>人，开馆期间全程值守</w:t>
            </w:r>
          </w:p>
        </w:tc>
      </w:tr>
      <w:tr w:rsidR="002360CF">
        <w:trPr>
          <w:trHeight w:val="293"/>
          <w:jc w:val="center"/>
        </w:trPr>
        <w:tc>
          <w:tcPr>
            <w:tcW w:w="850" w:type="dxa"/>
            <w:vMerge/>
            <w:vAlign w:val="center"/>
          </w:tcPr>
          <w:p w:rsidR="002360CF" w:rsidRDefault="002360CF">
            <w:pPr>
              <w:spacing w:line="360" w:lineRule="auto"/>
              <w:jc w:val="center"/>
              <w:rPr>
                <w:rFonts w:eastAsiaTheme="majorEastAsia"/>
                <w:sz w:val="24"/>
                <w:szCs w:val="24"/>
              </w:rPr>
            </w:pPr>
          </w:p>
        </w:tc>
        <w:tc>
          <w:tcPr>
            <w:tcW w:w="0" w:type="auto"/>
            <w:vAlign w:val="center"/>
          </w:tcPr>
          <w:p w:rsidR="002360CF" w:rsidRDefault="00F01616">
            <w:pPr>
              <w:spacing w:line="360" w:lineRule="auto"/>
              <w:jc w:val="left"/>
              <w:rPr>
                <w:rFonts w:eastAsiaTheme="majorEastAsia"/>
                <w:sz w:val="24"/>
                <w:szCs w:val="24"/>
              </w:rPr>
            </w:pPr>
            <w:r>
              <w:rPr>
                <w:rFonts w:eastAsiaTheme="majorEastAsia"/>
                <w:sz w:val="24"/>
                <w:szCs w:val="24"/>
                <w:lang w:val="zh-CN"/>
              </w:rPr>
              <w:t>3</w:t>
            </w:r>
            <w:r>
              <w:rPr>
                <w:rFonts w:eastAsiaTheme="majorEastAsia"/>
                <w:sz w:val="24"/>
                <w:szCs w:val="24"/>
                <w:lang w:val="zh-CN"/>
              </w:rPr>
              <w:t>、</w:t>
            </w:r>
            <w:r>
              <w:rPr>
                <w:rFonts w:eastAsiaTheme="majorEastAsia"/>
                <w:sz w:val="24"/>
                <w:szCs w:val="24"/>
              </w:rPr>
              <w:t>闭馆后，及时做好人员的清场管理。</w:t>
            </w:r>
          </w:p>
        </w:tc>
        <w:tc>
          <w:tcPr>
            <w:tcW w:w="3613" w:type="dxa"/>
            <w:vAlign w:val="center"/>
          </w:tcPr>
          <w:p w:rsidR="002360CF" w:rsidRDefault="00F01616">
            <w:pPr>
              <w:spacing w:line="360" w:lineRule="auto"/>
              <w:jc w:val="left"/>
              <w:rPr>
                <w:rFonts w:eastAsiaTheme="majorEastAsia"/>
                <w:sz w:val="24"/>
                <w:szCs w:val="24"/>
              </w:rPr>
            </w:pPr>
            <w:r>
              <w:rPr>
                <w:rFonts w:eastAsiaTheme="majorEastAsia"/>
                <w:sz w:val="24"/>
                <w:szCs w:val="24"/>
              </w:rPr>
              <w:t>日常秩序井然有序，建立良好的公共秩序，清场管理及时到位，做到文明礼貌，言行规范。</w:t>
            </w:r>
          </w:p>
        </w:tc>
      </w:tr>
      <w:tr w:rsidR="002360CF">
        <w:trPr>
          <w:trHeight w:val="419"/>
          <w:jc w:val="center"/>
        </w:trPr>
        <w:tc>
          <w:tcPr>
            <w:tcW w:w="850" w:type="dxa"/>
            <w:vMerge/>
            <w:vAlign w:val="center"/>
          </w:tcPr>
          <w:p w:rsidR="002360CF" w:rsidRDefault="002360CF">
            <w:pPr>
              <w:spacing w:line="360" w:lineRule="auto"/>
              <w:jc w:val="center"/>
              <w:rPr>
                <w:rFonts w:eastAsiaTheme="majorEastAsia"/>
                <w:sz w:val="24"/>
                <w:szCs w:val="24"/>
              </w:rPr>
            </w:pPr>
          </w:p>
        </w:tc>
        <w:tc>
          <w:tcPr>
            <w:tcW w:w="0" w:type="auto"/>
            <w:vAlign w:val="center"/>
          </w:tcPr>
          <w:p w:rsidR="002360CF" w:rsidRDefault="00F01616">
            <w:pPr>
              <w:spacing w:line="360" w:lineRule="auto"/>
              <w:jc w:val="left"/>
              <w:rPr>
                <w:rFonts w:eastAsiaTheme="majorEastAsia"/>
                <w:sz w:val="24"/>
                <w:szCs w:val="24"/>
              </w:rPr>
            </w:pPr>
            <w:r>
              <w:rPr>
                <w:rFonts w:eastAsiaTheme="majorEastAsia"/>
                <w:sz w:val="24"/>
                <w:szCs w:val="24"/>
              </w:rPr>
              <w:t>4</w:t>
            </w:r>
            <w:r>
              <w:rPr>
                <w:rFonts w:eastAsiaTheme="majorEastAsia"/>
                <w:sz w:val="24"/>
                <w:szCs w:val="24"/>
              </w:rPr>
              <w:t>、日常防火巡查，落实消防安全管理，加强消防宣传防止火灾发生。</w:t>
            </w:r>
          </w:p>
        </w:tc>
        <w:tc>
          <w:tcPr>
            <w:tcW w:w="3613" w:type="dxa"/>
            <w:vAlign w:val="center"/>
          </w:tcPr>
          <w:p w:rsidR="002360CF" w:rsidRDefault="00F01616">
            <w:pPr>
              <w:spacing w:line="360" w:lineRule="auto"/>
              <w:jc w:val="left"/>
              <w:rPr>
                <w:rFonts w:eastAsiaTheme="majorEastAsia"/>
                <w:sz w:val="24"/>
                <w:szCs w:val="24"/>
              </w:rPr>
            </w:pPr>
            <w:r>
              <w:rPr>
                <w:rFonts w:eastAsiaTheme="majorEastAsia"/>
                <w:sz w:val="24"/>
                <w:szCs w:val="24"/>
              </w:rPr>
              <w:t>确保消防施设完好，物业管理失职事故率为零。发现问题和隐患及时报告，突发事件</w:t>
            </w:r>
            <w:r>
              <w:rPr>
                <w:rFonts w:eastAsiaTheme="majorEastAsia"/>
                <w:sz w:val="24"/>
                <w:szCs w:val="24"/>
              </w:rPr>
              <w:t>5</w:t>
            </w:r>
            <w:r>
              <w:rPr>
                <w:rFonts w:eastAsiaTheme="majorEastAsia"/>
                <w:sz w:val="24"/>
                <w:szCs w:val="24"/>
              </w:rPr>
              <w:t>分钟到达现场。</w:t>
            </w:r>
          </w:p>
        </w:tc>
      </w:tr>
      <w:tr w:rsidR="002360CF">
        <w:trPr>
          <w:trHeight w:val="969"/>
          <w:jc w:val="center"/>
        </w:trPr>
        <w:tc>
          <w:tcPr>
            <w:tcW w:w="850" w:type="dxa"/>
            <w:vMerge/>
            <w:vAlign w:val="center"/>
          </w:tcPr>
          <w:p w:rsidR="002360CF" w:rsidRDefault="002360CF">
            <w:pPr>
              <w:spacing w:line="360" w:lineRule="auto"/>
              <w:jc w:val="center"/>
              <w:rPr>
                <w:rFonts w:eastAsiaTheme="majorEastAsia"/>
                <w:sz w:val="24"/>
                <w:szCs w:val="24"/>
              </w:rPr>
            </w:pPr>
          </w:p>
        </w:tc>
        <w:tc>
          <w:tcPr>
            <w:tcW w:w="0" w:type="auto"/>
            <w:vAlign w:val="center"/>
          </w:tcPr>
          <w:p w:rsidR="002360CF" w:rsidRDefault="00F01616">
            <w:pPr>
              <w:spacing w:line="360" w:lineRule="auto"/>
              <w:jc w:val="left"/>
              <w:rPr>
                <w:rFonts w:eastAsiaTheme="majorEastAsia"/>
                <w:sz w:val="24"/>
                <w:szCs w:val="24"/>
              </w:rPr>
            </w:pPr>
            <w:r>
              <w:rPr>
                <w:rFonts w:eastAsiaTheme="majorEastAsia"/>
                <w:sz w:val="24"/>
                <w:szCs w:val="24"/>
              </w:rPr>
              <w:t>5</w:t>
            </w:r>
            <w:r>
              <w:rPr>
                <w:rFonts w:eastAsiaTheme="majorEastAsia"/>
                <w:sz w:val="24"/>
                <w:szCs w:val="24"/>
              </w:rPr>
              <w:t>、结合本项目的特点，制定相关的管理制度和防范措施。</w:t>
            </w:r>
          </w:p>
        </w:tc>
        <w:tc>
          <w:tcPr>
            <w:tcW w:w="3613" w:type="dxa"/>
            <w:vAlign w:val="center"/>
          </w:tcPr>
          <w:p w:rsidR="002360CF" w:rsidRDefault="00F01616">
            <w:pPr>
              <w:spacing w:line="360" w:lineRule="auto"/>
              <w:jc w:val="left"/>
              <w:rPr>
                <w:rFonts w:eastAsiaTheme="majorEastAsia"/>
                <w:sz w:val="24"/>
                <w:szCs w:val="24"/>
              </w:rPr>
            </w:pPr>
            <w:r>
              <w:rPr>
                <w:rFonts w:eastAsiaTheme="majorEastAsia"/>
                <w:sz w:val="24"/>
                <w:szCs w:val="24"/>
              </w:rPr>
              <w:t>突发事件建立应急预案，事件发生时迅速得到解决或协助相关主管部门处置突发事件。</w:t>
            </w:r>
            <w:r>
              <w:rPr>
                <w:rFonts w:eastAsiaTheme="majorEastAsia"/>
                <w:sz w:val="24"/>
                <w:szCs w:val="24"/>
                <w:lang w:val="zh-CN"/>
              </w:rPr>
              <w:t>出现重大隐情能够及时组织观众疏散逃生，杜绝意外事故发生。</w:t>
            </w:r>
          </w:p>
        </w:tc>
      </w:tr>
      <w:tr w:rsidR="002360CF">
        <w:trPr>
          <w:trHeight w:val="664"/>
          <w:jc w:val="center"/>
        </w:trPr>
        <w:tc>
          <w:tcPr>
            <w:tcW w:w="850" w:type="dxa"/>
            <w:vMerge/>
            <w:vAlign w:val="center"/>
          </w:tcPr>
          <w:p w:rsidR="002360CF" w:rsidRDefault="002360CF">
            <w:pPr>
              <w:spacing w:line="360" w:lineRule="auto"/>
              <w:jc w:val="center"/>
              <w:rPr>
                <w:rFonts w:eastAsiaTheme="majorEastAsia"/>
                <w:sz w:val="24"/>
                <w:szCs w:val="24"/>
              </w:rPr>
            </w:pPr>
          </w:p>
        </w:tc>
        <w:tc>
          <w:tcPr>
            <w:tcW w:w="0" w:type="auto"/>
            <w:vAlign w:val="center"/>
          </w:tcPr>
          <w:p w:rsidR="002360CF" w:rsidRDefault="00F01616">
            <w:pPr>
              <w:spacing w:line="360" w:lineRule="auto"/>
              <w:jc w:val="left"/>
              <w:rPr>
                <w:rFonts w:eastAsiaTheme="majorEastAsia"/>
                <w:sz w:val="24"/>
                <w:szCs w:val="24"/>
              </w:rPr>
            </w:pPr>
            <w:r>
              <w:rPr>
                <w:rFonts w:eastAsiaTheme="majorEastAsia"/>
                <w:sz w:val="24"/>
                <w:szCs w:val="24"/>
              </w:rPr>
              <w:t>6</w:t>
            </w:r>
            <w:r>
              <w:rPr>
                <w:rFonts w:eastAsiaTheme="majorEastAsia"/>
                <w:sz w:val="24"/>
                <w:szCs w:val="24"/>
              </w:rPr>
              <w:t>、礼仪服务、咨询服务</w:t>
            </w:r>
          </w:p>
        </w:tc>
        <w:tc>
          <w:tcPr>
            <w:tcW w:w="3613" w:type="dxa"/>
            <w:vAlign w:val="center"/>
          </w:tcPr>
          <w:p w:rsidR="002360CF" w:rsidRDefault="00F01616">
            <w:pPr>
              <w:spacing w:line="360" w:lineRule="auto"/>
              <w:jc w:val="left"/>
              <w:rPr>
                <w:rFonts w:eastAsiaTheme="majorEastAsia"/>
                <w:sz w:val="24"/>
                <w:szCs w:val="24"/>
              </w:rPr>
            </w:pPr>
            <w:r>
              <w:rPr>
                <w:rFonts w:eastAsiaTheme="majorEastAsia"/>
                <w:sz w:val="24"/>
                <w:szCs w:val="24"/>
              </w:rPr>
              <w:t>执勤过程中，协助馆方做好礼仪与咨询服务，熟悉项目的基本情况及各展区的布展安排，言行举止得体、懂礼节。</w:t>
            </w:r>
          </w:p>
        </w:tc>
      </w:tr>
      <w:tr w:rsidR="002360CF">
        <w:trPr>
          <w:trHeight w:val="369"/>
          <w:jc w:val="center"/>
        </w:trPr>
        <w:tc>
          <w:tcPr>
            <w:tcW w:w="850" w:type="dxa"/>
            <w:vMerge/>
            <w:vAlign w:val="center"/>
          </w:tcPr>
          <w:p w:rsidR="002360CF" w:rsidRDefault="002360CF">
            <w:pPr>
              <w:spacing w:line="360" w:lineRule="auto"/>
              <w:jc w:val="center"/>
              <w:rPr>
                <w:rFonts w:eastAsiaTheme="majorEastAsia"/>
                <w:sz w:val="24"/>
                <w:szCs w:val="24"/>
              </w:rPr>
            </w:pPr>
          </w:p>
        </w:tc>
        <w:tc>
          <w:tcPr>
            <w:tcW w:w="0" w:type="auto"/>
            <w:vAlign w:val="center"/>
          </w:tcPr>
          <w:p w:rsidR="002360CF" w:rsidRDefault="00F01616">
            <w:pPr>
              <w:spacing w:line="360" w:lineRule="auto"/>
              <w:jc w:val="left"/>
              <w:rPr>
                <w:rFonts w:eastAsiaTheme="majorEastAsia"/>
                <w:sz w:val="24"/>
                <w:szCs w:val="24"/>
              </w:rPr>
            </w:pPr>
            <w:r>
              <w:rPr>
                <w:rFonts w:eastAsiaTheme="majorEastAsia"/>
                <w:sz w:val="24"/>
                <w:szCs w:val="24"/>
              </w:rPr>
              <w:t>7</w:t>
            </w:r>
            <w:r>
              <w:rPr>
                <w:rFonts w:eastAsiaTheme="majorEastAsia"/>
                <w:sz w:val="24"/>
                <w:szCs w:val="24"/>
              </w:rPr>
              <w:t>、重大活动、重要接待，配合组织及协调工作</w:t>
            </w:r>
          </w:p>
        </w:tc>
        <w:tc>
          <w:tcPr>
            <w:tcW w:w="3613" w:type="dxa"/>
            <w:vAlign w:val="center"/>
          </w:tcPr>
          <w:p w:rsidR="002360CF" w:rsidRDefault="00F01616">
            <w:pPr>
              <w:spacing w:line="360" w:lineRule="auto"/>
              <w:jc w:val="left"/>
              <w:rPr>
                <w:rFonts w:eastAsiaTheme="majorEastAsia"/>
                <w:sz w:val="24"/>
                <w:szCs w:val="24"/>
              </w:rPr>
            </w:pPr>
            <w:r>
              <w:rPr>
                <w:rFonts w:eastAsiaTheme="majorEastAsia"/>
                <w:sz w:val="24"/>
                <w:szCs w:val="24"/>
              </w:rPr>
              <w:t>不附加任何条件下确保各项工作顺利进行。</w:t>
            </w:r>
          </w:p>
        </w:tc>
      </w:tr>
      <w:tr w:rsidR="002360CF">
        <w:trPr>
          <w:trHeight w:val="80"/>
          <w:jc w:val="center"/>
        </w:trPr>
        <w:tc>
          <w:tcPr>
            <w:tcW w:w="850" w:type="dxa"/>
            <w:vMerge/>
            <w:vAlign w:val="center"/>
          </w:tcPr>
          <w:p w:rsidR="002360CF" w:rsidRDefault="002360CF">
            <w:pPr>
              <w:spacing w:line="360" w:lineRule="auto"/>
              <w:jc w:val="center"/>
              <w:rPr>
                <w:rFonts w:eastAsiaTheme="majorEastAsia"/>
                <w:sz w:val="24"/>
                <w:szCs w:val="24"/>
              </w:rPr>
            </w:pPr>
          </w:p>
        </w:tc>
        <w:tc>
          <w:tcPr>
            <w:tcW w:w="0" w:type="auto"/>
            <w:vAlign w:val="center"/>
          </w:tcPr>
          <w:p w:rsidR="002360CF" w:rsidRDefault="00F01616">
            <w:pPr>
              <w:spacing w:line="360" w:lineRule="auto"/>
              <w:jc w:val="left"/>
              <w:rPr>
                <w:rFonts w:eastAsiaTheme="majorEastAsia"/>
                <w:sz w:val="24"/>
                <w:szCs w:val="24"/>
              </w:rPr>
            </w:pPr>
            <w:r>
              <w:rPr>
                <w:rFonts w:eastAsiaTheme="majorEastAsia"/>
                <w:sz w:val="24"/>
                <w:szCs w:val="24"/>
              </w:rPr>
              <w:t>8</w:t>
            </w:r>
            <w:r>
              <w:rPr>
                <w:rFonts w:eastAsiaTheme="majorEastAsia"/>
                <w:sz w:val="24"/>
                <w:szCs w:val="24"/>
              </w:rPr>
              <w:t>、工作纪律</w:t>
            </w:r>
          </w:p>
        </w:tc>
        <w:tc>
          <w:tcPr>
            <w:tcW w:w="3613" w:type="dxa"/>
            <w:vAlign w:val="center"/>
          </w:tcPr>
          <w:p w:rsidR="002360CF" w:rsidRDefault="00F01616">
            <w:pPr>
              <w:spacing w:line="360" w:lineRule="auto"/>
              <w:jc w:val="left"/>
              <w:rPr>
                <w:rFonts w:eastAsiaTheme="majorEastAsia"/>
                <w:sz w:val="24"/>
                <w:szCs w:val="24"/>
              </w:rPr>
            </w:pPr>
            <w:r>
              <w:rPr>
                <w:rFonts w:eastAsiaTheme="majorEastAsia"/>
                <w:sz w:val="24"/>
                <w:szCs w:val="24"/>
              </w:rPr>
              <w:t>工作时间不脱岗，睡岗，禁止喝酒、吸烟及与其它违规定行为、遵章守纪。按要求着装带牌上岗。</w:t>
            </w:r>
          </w:p>
        </w:tc>
      </w:tr>
      <w:tr w:rsidR="002360CF">
        <w:trPr>
          <w:trHeight w:val="630"/>
          <w:jc w:val="center"/>
        </w:trPr>
        <w:tc>
          <w:tcPr>
            <w:tcW w:w="850" w:type="dxa"/>
            <w:vMerge/>
            <w:vAlign w:val="center"/>
          </w:tcPr>
          <w:p w:rsidR="002360CF" w:rsidRDefault="002360CF">
            <w:pPr>
              <w:spacing w:line="360" w:lineRule="auto"/>
              <w:jc w:val="center"/>
              <w:rPr>
                <w:rFonts w:eastAsiaTheme="majorEastAsia"/>
                <w:sz w:val="24"/>
                <w:szCs w:val="24"/>
              </w:rPr>
            </w:pPr>
          </w:p>
        </w:tc>
        <w:tc>
          <w:tcPr>
            <w:tcW w:w="0" w:type="auto"/>
            <w:vAlign w:val="center"/>
          </w:tcPr>
          <w:p w:rsidR="002360CF" w:rsidRDefault="00F01616">
            <w:pPr>
              <w:spacing w:line="360" w:lineRule="auto"/>
              <w:jc w:val="left"/>
              <w:rPr>
                <w:rFonts w:eastAsiaTheme="majorEastAsia"/>
                <w:sz w:val="24"/>
                <w:szCs w:val="24"/>
              </w:rPr>
            </w:pPr>
            <w:r>
              <w:rPr>
                <w:rFonts w:eastAsiaTheme="majorEastAsia"/>
                <w:sz w:val="24"/>
                <w:szCs w:val="24"/>
              </w:rPr>
              <w:t>9</w:t>
            </w:r>
            <w:r>
              <w:rPr>
                <w:rFonts w:eastAsiaTheme="majorEastAsia"/>
                <w:sz w:val="24"/>
                <w:szCs w:val="24"/>
              </w:rPr>
              <w:t>、工作技能</w:t>
            </w:r>
          </w:p>
        </w:tc>
        <w:tc>
          <w:tcPr>
            <w:tcW w:w="3613" w:type="dxa"/>
            <w:vAlign w:val="center"/>
          </w:tcPr>
          <w:p w:rsidR="002360CF" w:rsidRDefault="00F01616">
            <w:pPr>
              <w:spacing w:line="360" w:lineRule="auto"/>
              <w:jc w:val="left"/>
              <w:rPr>
                <w:rFonts w:eastAsiaTheme="majorEastAsia"/>
                <w:sz w:val="24"/>
                <w:szCs w:val="24"/>
              </w:rPr>
            </w:pPr>
            <w:r>
              <w:rPr>
                <w:rFonts w:eastAsiaTheme="majorEastAsia"/>
                <w:sz w:val="24"/>
                <w:szCs w:val="24"/>
              </w:rPr>
              <w:t>熟悉岗位工作规章制度和流程、熟悉设备的操作、熟悉报警系统。发生重大问题会报警会使用消防器。</w:t>
            </w:r>
          </w:p>
        </w:tc>
      </w:tr>
      <w:tr w:rsidR="002360CF">
        <w:trPr>
          <w:trHeight w:val="615"/>
          <w:jc w:val="center"/>
        </w:trPr>
        <w:tc>
          <w:tcPr>
            <w:tcW w:w="850" w:type="dxa"/>
            <w:vMerge/>
            <w:vAlign w:val="center"/>
          </w:tcPr>
          <w:p w:rsidR="002360CF" w:rsidRDefault="002360CF">
            <w:pPr>
              <w:spacing w:line="360" w:lineRule="auto"/>
              <w:jc w:val="center"/>
              <w:rPr>
                <w:rFonts w:eastAsiaTheme="majorEastAsia"/>
                <w:sz w:val="24"/>
                <w:szCs w:val="24"/>
              </w:rPr>
            </w:pPr>
          </w:p>
        </w:tc>
        <w:tc>
          <w:tcPr>
            <w:tcW w:w="0" w:type="auto"/>
            <w:vAlign w:val="center"/>
          </w:tcPr>
          <w:p w:rsidR="002360CF" w:rsidRDefault="00F01616">
            <w:pPr>
              <w:spacing w:line="360" w:lineRule="auto"/>
              <w:jc w:val="left"/>
              <w:rPr>
                <w:rFonts w:eastAsiaTheme="majorEastAsia"/>
                <w:sz w:val="24"/>
                <w:szCs w:val="24"/>
              </w:rPr>
            </w:pPr>
            <w:r>
              <w:rPr>
                <w:rFonts w:eastAsiaTheme="majorEastAsia"/>
                <w:sz w:val="24"/>
                <w:szCs w:val="24"/>
              </w:rPr>
              <w:t>10</w:t>
            </w:r>
            <w:r>
              <w:rPr>
                <w:rFonts w:eastAsiaTheme="majorEastAsia"/>
                <w:sz w:val="24"/>
                <w:szCs w:val="24"/>
              </w:rPr>
              <w:t>、其他延伸服务（积极完成馆方交办各项临时性工作）</w:t>
            </w:r>
          </w:p>
        </w:tc>
        <w:tc>
          <w:tcPr>
            <w:tcW w:w="3613" w:type="dxa"/>
            <w:vAlign w:val="center"/>
          </w:tcPr>
          <w:p w:rsidR="002360CF" w:rsidRDefault="00F01616">
            <w:pPr>
              <w:spacing w:line="360" w:lineRule="auto"/>
              <w:jc w:val="left"/>
              <w:rPr>
                <w:rFonts w:eastAsiaTheme="majorEastAsia"/>
                <w:sz w:val="24"/>
                <w:szCs w:val="24"/>
              </w:rPr>
            </w:pPr>
            <w:r>
              <w:rPr>
                <w:rFonts w:eastAsiaTheme="majorEastAsia"/>
                <w:sz w:val="24"/>
                <w:szCs w:val="24"/>
              </w:rPr>
              <w:t>积极配合馆方的要求完成馆方交办各项临时性工作。</w:t>
            </w:r>
          </w:p>
        </w:tc>
      </w:tr>
      <w:tr w:rsidR="002360CF">
        <w:trPr>
          <w:trHeight w:val="60"/>
          <w:jc w:val="center"/>
        </w:trPr>
        <w:tc>
          <w:tcPr>
            <w:tcW w:w="850" w:type="dxa"/>
            <w:vMerge/>
            <w:vAlign w:val="center"/>
          </w:tcPr>
          <w:p w:rsidR="002360CF" w:rsidRDefault="002360CF">
            <w:pPr>
              <w:spacing w:line="360" w:lineRule="auto"/>
              <w:jc w:val="center"/>
              <w:rPr>
                <w:rFonts w:eastAsiaTheme="majorEastAsia"/>
                <w:sz w:val="24"/>
                <w:szCs w:val="24"/>
              </w:rPr>
            </w:pPr>
          </w:p>
        </w:tc>
        <w:tc>
          <w:tcPr>
            <w:tcW w:w="0" w:type="auto"/>
            <w:vAlign w:val="center"/>
          </w:tcPr>
          <w:p w:rsidR="002360CF" w:rsidRDefault="00F01616">
            <w:pPr>
              <w:spacing w:line="360" w:lineRule="auto"/>
              <w:jc w:val="left"/>
              <w:rPr>
                <w:rFonts w:eastAsiaTheme="majorEastAsia"/>
                <w:sz w:val="24"/>
                <w:szCs w:val="24"/>
              </w:rPr>
            </w:pPr>
            <w:r>
              <w:rPr>
                <w:rFonts w:eastAsiaTheme="majorEastAsia"/>
                <w:sz w:val="24"/>
                <w:szCs w:val="24"/>
              </w:rPr>
              <w:t>11</w:t>
            </w:r>
            <w:r>
              <w:rPr>
                <w:rFonts w:eastAsiaTheme="majorEastAsia"/>
                <w:sz w:val="24"/>
                <w:szCs w:val="24"/>
              </w:rPr>
              <w:t>、李叔同故居纪念馆</w:t>
            </w:r>
            <w:r>
              <w:rPr>
                <w:rFonts w:eastAsiaTheme="majorEastAsia"/>
                <w:sz w:val="24"/>
                <w:szCs w:val="24"/>
              </w:rPr>
              <w:t>2</w:t>
            </w:r>
            <w:r>
              <w:rPr>
                <w:rFonts w:eastAsiaTheme="majorEastAsia"/>
                <w:sz w:val="24"/>
                <w:szCs w:val="24"/>
              </w:rPr>
              <w:t>人</w:t>
            </w:r>
          </w:p>
        </w:tc>
        <w:tc>
          <w:tcPr>
            <w:tcW w:w="3613" w:type="dxa"/>
            <w:vAlign w:val="center"/>
          </w:tcPr>
          <w:p w:rsidR="002360CF" w:rsidRDefault="00F01616">
            <w:pPr>
              <w:spacing w:line="360" w:lineRule="auto"/>
              <w:jc w:val="left"/>
              <w:rPr>
                <w:rFonts w:eastAsiaTheme="majorEastAsia"/>
                <w:sz w:val="24"/>
                <w:szCs w:val="24"/>
              </w:rPr>
            </w:pPr>
            <w:r>
              <w:rPr>
                <w:rFonts w:eastAsiaTheme="majorEastAsia"/>
                <w:sz w:val="24"/>
                <w:szCs w:val="24"/>
              </w:rPr>
              <w:t>工作标准要求同上。</w:t>
            </w:r>
          </w:p>
        </w:tc>
      </w:tr>
    </w:tbl>
    <w:p w:rsidR="002360CF" w:rsidRDefault="00F01616" w:rsidP="00F01616">
      <w:pPr>
        <w:spacing w:line="360" w:lineRule="auto"/>
        <w:ind w:firstLineChars="200" w:firstLine="446"/>
        <w:jc w:val="left"/>
        <w:rPr>
          <w:sz w:val="24"/>
        </w:rPr>
      </w:pPr>
      <w:r>
        <w:rPr>
          <w:rFonts w:hint="eastAsia"/>
          <w:sz w:val="24"/>
        </w:rPr>
        <w:t>4</w:t>
      </w:r>
      <w:r>
        <w:rPr>
          <w:rFonts w:hint="eastAsia"/>
          <w:sz w:val="24"/>
        </w:rPr>
        <w:t>、馆内职工食堂的日常服务管理工作</w:t>
      </w:r>
    </w:p>
    <w:tbl>
      <w:tblPr>
        <w:tblW w:w="9545" w:type="dxa"/>
        <w:jc w:val="center"/>
        <w:tblLook w:val="04A0" w:firstRow="1" w:lastRow="0" w:firstColumn="1" w:lastColumn="0" w:noHBand="0" w:noVBand="1"/>
      </w:tblPr>
      <w:tblGrid>
        <w:gridCol w:w="996"/>
        <w:gridCol w:w="3000"/>
        <w:gridCol w:w="5549"/>
      </w:tblGrid>
      <w:tr w:rsidR="002360CF">
        <w:trPr>
          <w:trHeight w:val="315"/>
          <w:tblHeader/>
          <w:jc w:val="center"/>
        </w:trPr>
        <w:tc>
          <w:tcPr>
            <w:tcW w:w="996" w:type="dxa"/>
            <w:tcBorders>
              <w:top w:val="single" w:sz="4" w:space="0" w:color="auto"/>
              <w:left w:val="single" w:sz="4" w:space="0" w:color="auto"/>
              <w:bottom w:val="single" w:sz="4" w:space="0" w:color="auto"/>
              <w:right w:val="single" w:sz="4" w:space="0" w:color="auto"/>
            </w:tcBorders>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项目</w:t>
            </w:r>
          </w:p>
        </w:tc>
        <w:tc>
          <w:tcPr>
            <w:tcW w:w="3000" w:type="dxa"/>
            <w:tcBorders>
              <w:top w:val="single" w:sz="4" w:space="0" w:color="auto"/>
              <w:left w:val="nil"/>
              <w:bottom w:val="single" w:sz="4" w:space="0" w:color="auto"/>
              <w:right w:val="single" w:sz="4" w:space="0" w:color="auto"/>
            </w:tcBorders>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服务要求</w:t>
            </w:r>
          </w:p>
        </w:tc>
        <w:tc>
          <w:tcPr>
            <w:tcW w:w="5549" w:type="dxa"/>
            <w:tcBorders>
              <w:top w:val="single" w:sz="4" w:space="0" w:color="auto"/>
              <w:left w:val="nil"/>
              <w:bottom w:val="single" w:sz="4" w:space="0" w:color="auto"/>
              <w:right w:val="single" w:sz="4" w:space="0" w:color="auto"/>
            </w:tcBorders>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管理目标</w:t>
            </w:r>
          </w:p>
        </w:tc>
      </w:tr>
      <w:tr w:rsidR="002360CF">
        <w:trPr>
          <w:trHeight w:val="608"/>
          <w:jc w:val="center"/>
        </w:trPr>
        <w:tc>
          <w:tcPr>
            <w:tcW w:w="996" w:type="dxa"/>
            <w:vMerge w:val="restart"/>
            <w:tcBorders>
              <w:top w:val="nil"/>
              <w:left w:val="single" w:sz="4" w:space="0" w:color="auto"/>
              <w:bottom w:val="single" w:sz="4" w:space="0" w:color="000000"/>
              <w:right w:val="single" w:sz="4" w:space="0" w:color="auto"/>
            </w:tcBorders>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食堂管</w:t>
            </w:r>
            <w:r>
              <w:rPr>
                <w:rFonts w:asciiTheme="minorEastAsia" w:eastAsiaTheme="minorEastAsia" w:hAnsiTheme="minorEastAsia" w:cstheme="minorEastAsia" w:hint="eastAsia"/>
                <w:kern w:val="0"/>
                <w:sz w:val="24"/>
                <w:szCs w:val="24"/>
              </w:rPr>
              <w:lastRenderedPageBreak/>
              <w:t>理</w:t>
            </w:r>
          </w:p>
        </w:tc>
        <w:tc>
          <w:tcPr>
            <w:tcW w:w="3000" w:type="dxa"/>
            <w:tcBorders>
              <w:top w:val="nil"/>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1、厨房、餐具卫生</w:t>
            </w:r>
          </w:p>
        </w:tc>
        <w:tc>
          <w:tcPr>
            <w:tcW w:w="5549" w:type="dxa"/>
            <w:tcBorders>
              <w:top w:val="nil"/>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厨具在使用前洗干净，按规定处理，摆放有序，刀砧板</w:t>
            </w:r>
            <w:r>
              <w:rPr>
                <w:rFonts w:asciiTheme="minorEastAsia" w:eastAsiaTheme="minorEastAsia" w:hAnsiTheme="minorEastAsia" w:cstheme="minorEastAsia" w:hint="eastAsia"/>
                <w:kern w:val="0"/>
                <w:sz w:val="24"/>
                <w:szCs w:val="24"/>
              </w:rPr>
              <w:lastRenderedPageBreak/>
              <w:t>每次用完后应彻底清洗干净后竖放，以保底、面、边三面光；炉灶、配料台、锅头、工作台、洗菜池、洗碗池使用后及时清理，并彻底清洗、保持干净、整洁；冷藏柜应定期解冻、清洗、以保存制冷效果及冷柜内环境卫生清洁；</w:t>
            </w:r>
          </w:p>
        </w:tc>
      </w:tr>
      <w:tr w:rsidR="002360CF">
        <w:trPr>
          <w:trHeight w:val="1151"/>
          <w:jc w:val="center"/>
        </w:trPr>
        <w:tc>
          <w:tcPr>
            <w:tcW w:w="996" w:type="dxa"/>
            <w:vMerge/>
            <w:tcBorders>
              <w:top w:val="nil"/>
              <w:left w:val="single" w:sz="4" w:space="0" w:color="auto"/>
              <w:bottom w:val="single" w:sz="4" w:space="0" w:color="000000"/>
              <w:right w:val="single" w:sz="4" w:space="0" w:color="auto"/>
            </w:tcBorders>
            <w:vAlign w:val="center"/>
          </w:tcPr>
          <w:p w:rsidR="002360CF" w:rsidRDefault="002360CF">
            <w:pPr>
              <w:spacing w:line="360" w:lineRule="auto"/>
              <w:jc w:val="left"/>
              <w:rPr>
                <w:rFonts w:asciiTheme="minorEastAsia" w:eastAsiaTheme="minorEastAsia" w:hAnsiTheme="minorEastAsia" w:cstheme="minorEastAsia"/>
                <w:kern w:val="0"/>
                <w:sz w:val="24"/>
                <w:szCs w:val="24"/>
              </w:rPr>
            </w:pPr>
          </w:p>
        </w:tc>
        <w:tc>
          <w:tcPr>
            <w:tcW w:w="3000" w:type="dxa"/>
            <w:tcBorders>
              <w:top w:val="nil"/>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2、洗涤、消毒、保管</w:t>
            </w:r>
          </w:p>
        </w:tc>
        <w:tc>
          <w:tcPr>
            <w:tcW w:w="5549" w:type="dxa"/>
            <w:tcBorders>
              <w:top w:val="nil"/>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洗：用流动水将餐具或用具表面粘附的残留物冲掉;刷:直接用洗洁剂刷残留的油渍和污垢；冲：用流动水将洗洁剂彻底洗净;消毒：将清洁干净的餐具（碟、碗、筷、汤勺等）置放在消毒单进行消毒；保管：将消毒好的餐具（碟、碗、筷、汤勺等）保存于清洁的餐具保管柜内；餐前的餐具集中摆放，保持清洁，用白布盖好，不能直接放在台面，防止间接污染，餐具未经消毒不得循环使用。</w:t>
            </w:r>
          </w:p>
        </w:tc>
      </w:tr>
      <w:tr w:rsidR="002360CF">
        <w:trPr>
          <w:trHeight w:val="378"/>
          <w:jc w:val="center"/>
        </w:trPr>
        <w:tc>
          <w:tcPr>
            <w:tcW w:w="996" w:type="dxa"/>
            <w:vMerge/>
            <w:tcBorders>
              <w:top w:val="nil"/>
              <w:left w:val="single" w:sz="4" w:space="0" w:color="auto"/>
              <w:bottom w:val="single" w:sz="4" w:space="0" w:color="000000"/>
              <w:right w:val="single" w:sz="4" w:space="0" w:color="auto"/>
            </w:tcBorders>
            <w:vAlign w:val="center"/>
          </w:tcPr>
          <w:p w:rsidR="002360CF" w:rsidRDefault="002360CF">
            <w:pPr>
              <w:spacing w:line="360" w:lineRule="auto"/>
              <w:jc w:val="left"/>
              <w:rPr>
                <w:rFonts w:asciiTheme="minorEastAsia" w:eastAsiaTheme="minorEastAsia" w:hAnsiTheme="minorEastAsia" w:cstheme="minorEastAsia"/>
                <w:kern w:val="0"/>
                <w:sz w:val="24"/>
                <w:szCs w:val="24"/>
              </w:rPr>
            </w:pPr>
          </w:p>
        </w:tc>
        <w:tc>
          <w:tcPr>
            <w:tcW w:w="3000" w:type="dxa"/>
            <w:tcBorders>
              <w:top w:val="single" w:sz="4" w:space="0" w:color="auto"/>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3、原材料、菜品采购（费用由采购人承担）</w:t>
            </w:r>
          </w:p>
        </w:tc>
        <w:tc>
          <w:tcPr>
            <w:tcW w:w="5549" w:type="dxa"/>
            <w:tcBorders>
              <w:top w:val="single" w:sz="4" w:space="0" w:color="auto"/>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做好食物、菜品的采购，禁止使用超过保质期、已变质、不洁净、有异味、受污染和有违反或不符合《中华人民共和国食品安全法》规定的食品、食物。食堂食材必须由专人验收保管，荤素菜每餐都要留样，必须由供应商自备专用冷藏箱，存放在0~10℃冷藏条件下，留样时间保持在24小时以上。</w:t>
            </w:r>
          </w:p>
        </w:tc>
      </w:tr>
      <w:tr w:rsidR="002360CF">
        <w:trPr>
          <w:trHeight w:val="765"/>
          <w:jc w:val="center"/>
        </w:trPr>
        <w:tc>
          <w:tcPr>
            <w:tcW w:w="996" w:type="dxa"/>
            <w:vMerge/>
            <w:tcBorders>
              <w:top w:val="nil"/>
              <w:left w:val="single" w:sz="4" w:space="0" w:color="auto"/>
              <w:bottom w:val="single" w:sz="4" w:space="0" w:color="000000"/>
              <w:right w:val="single" w:sz="4" w:space="0" w:color="auto"/>
            </w:tcBorders>
            <w:vAlign w:val="center"/>
          </w:tcPr>
          <w:p w:rsidR="002360CF" w:rsidRDefault="002360CF">
            <w:pPr>
              <w:spacing w:line="360" w:lineRule="auto"/>
              <w:jc w:val="left"/>
              <w:rPr>
                <w:rFonts w:asciiTheme="minorEastAsia" w:eastAsiaTheme="minorEastAsia" w:hAnsiTheme="minorEastAsia" w:cstheme="minorEastAsia"/>
                <w:kern w:val="0"/>
                <w:sz w:val="24"/>
                <w:szCs w:val="24"/>
              </w:rPr>
            </w:pPr>
          </w:p>
        </w:tc>
        <w:tc>
          <w:tcPr>
            <w:tcW w:w="3000" w:type="dxa"/>
            <w:tcBorders>
              <w:top w:val="single" w:sz="4" w:space="0" w:color="auto"/>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4、原材料、菜品保存工作管理</w:t>
            </w:r>
          </w:p>
        </w:tc>
        <w:tc>
          <w:tcPr>
            <w:tcW w:w="5549" w:type="dxa"/>
            <w:tcBorders>
              <w:top w:val="single" w:sz="4" w:space="0" w:color="auto"/>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对原料菜、待烹菜、熟制菜和凉拌菜以及其他食物的存放进行控制。做好必要隔离，防止相混造成污染。做好食品的收藏、保存，防止腐败、霉变、馊坏及被污染工作。</w:t>
            </w:r>
          </w:p>
        </w:tc>
      </w:tr>
      <w:tr w:rsidR="002360CF">
        <w:trPr>
          <w:trHeight w:val="378"/>
          <w:jc w:val="center"/>
        </w:trPr>
        <w:tc>
          <w:tcPr>
            <w:tcW w:w="996" w:type="dxa"/>
            <w:vMerge/>
            <w:tcBorders>
              <w:top w:val="nil"/>
              <w:left w:val="single" w:sz="4" w:space="0" w:color="auto"/>
              <w:bottom w:val="nil"/>
              <w:right w:val="single" w:sz="4" w:space="0" w:color="auto"/>
            </w:tcBorders>
            <w:vAlign w:val="center"/>
          </w:tcPr>
          <w:p w:rsidR="002360CF" w:rsidRDefault="002360CF">
            <w:pPr>
              <w:spacing w:line="360" w:lineRule="auto"/>
              <w:jc w:val="left"/>
              <w:rPr>
                <w:rFonts w:asciiTheme="minorEastAsia" w:eastAsiaTheme="minorEastAsia" w:hAnsiTheme="minorEastAsia" w:cstheme="minorEastAsia"/>
                <w:kern w:val="0"/>
                <w:sz w:val="24"/>
                <w:szCs w:val="24"/>
              </w:rPr>
            </w:pPr>
          </w:p>
        </w:tc>
        <w:tc>
          <w:tcPr>
            <w:tcW w:w="3000" w:type="dxa"/>
            <w:tcBorders>
              <w:top w:val="nil"/>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5、设备设施安全管理</w:t>
            </w:r>
          </w:p>
        </w:tc>
        <w:tc>
          <w:tcPr>
            <w:tcW w:w="5549" w:type="dxa"/>
            <w:tcBorders>
              <w:top w:val="nil"/>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照设备、设施的安全操作规程及岗位操作要求进行操作。对配备消防安全的灭火器具实施专人管理，保证员工正确使用，落实消防安全工作。正确使用电器、燃气灶具，并做好维护工作，确保安全使用；同时做好燃气的安全管理，经常检查餐饮服务场所的电器线路和电器性能的安全程度，确保安全用电和消防安全。每日工作完结，应检查气、水、电是否关闭。</w:t>
            </w:r>
          </w:p>
        </w:tc>
      </w:tr>
      <w:tr w:rsidR="002360CF">
        <w:trPr>
          <w:trHeight w:val="237"/>
          <w:jc w:val="center"/>
        </w:trPr>
        <w:tc>
          <w:tcPr>
            <w:tcW w:w="996" w:type="dxa"/>
            <w:tcBorders>
              <w:top w:val="nil"/>
              <w:left w:val="single" w:sz="4" w:space="0" w:color="auto"/>
              <w:bottom w:val="single" w:sz="4" w:space="0" w:color="000000"/>
              <w:right w:val="single" w:sz="4" w:space="0" w:color="auto"/>
            </w:tcBorders>
            <w:vAlign w:val="center"/>
          </w:tcPr>
          <w:p w:rsidR="002360CF" w:rsidRDefault="002360CF">
            <w:pPr>
              <w:spacing w:line="360" w:lineRule="auto"/>
              <w:jc w:val="left"/>
              <w:rPr>
                <w:rFonts w:asciiTheme="minorEastAsia" w:eastAsiaTheme="minorEastAsia" w:hAnsiTheme="minorEastAsia" w:cstheme="minorEastAsia"/>
                <w:kern w:val="0"/>
                <w:sz w:val="24"/>
                <w:szCs w:val="24"/>
              </w:rPr>
            </w:pPr>
          </w:p>
        </w:tc>
        <w:tc>
          <w:tcPr>
            <w:tcW w:w="3000" w:type="dxa"/>
            <w:tcBorders>
              <w:top w:val="single" w:sz="4" w:space="0" w:color="auto"/>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6、整体要求</w:t>
            </w:r>
          </w:p>
        </w:tc>
        <w:tc>
          <w:tcPr>
            <w:tcW w:w="5549" w:type="dxa"/>
            <w:tcBorders>
              <w:top w:val="single" w:sz="4" w:space="0" w:color="auto"/>
              <w:left w:val="nil"/>
              <w:bottom w:val="single" w:sz="4" w:space="0" w:color="auto"/>
              <w:right w:val="single" w:sz="4" w:space="0" w:color="auto"/>
            </w:tcBorders>
            <w:vAlign w:val="center"/>
          </w:tcPr>
          <w:p w:rsidR="002360CF" w:rsidRDefault="00F01616">
            <w:pPr>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按照标准化、程序化、制度化使餐厅管理顺畅，制定餐厅服务人员管理制度，制度流程要落实到人，严把食品卫生。满足用餐需求，符合卫生要求，高用餐满意率，提高服餐厅服务质量</w:t>
            </w:r>
          </w:p>
        </w:tc>
      </w:tr>
    </w:tbl>
    <w:p w:rsidR="002360CF" w:rsidRDefault="00F01616" w:rsidP="00F01616">
      <w:pPr>
        <w:spacing w:line="360" w:lineRule="auto"/>
        <w:ind w:firstLineChars="200" w:firstLine="446"/>
        <w:jc w:val="left"/>
        <w:rPr>
          <w:sz w:val="24"/>
        </w:rPr>
      </w:pPr>
      <w:r>
        <w:rPr>
          <w:rFonts w:hint="eastAsia"/>
          <w:sz w:val="24"/>
        </w:rPr>
        <w:t>5</w:t>
      </w:r>
      <w:r>
        <w:rPr>
          <w:rFonts w:hint="eastAsia"/>
          <w:sz w:val="24"/>
        </w:rPr>
        <w:t>、票务、存包、会议服务要求</w:t>
      </w:r>
    </w:p>
    <w:tbl>
      <w:tblPr>
        <w:tblW w:w="5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4776"/>
        <w:gridCol w:w="3339"/>
      </w:tblGrid>
      <w:tr w:rsidR="002360CF">
        <w:trPr>
          <w:trHeight w:val="220"/>
          <w:jc w:val="center"/>
        </w:trPr>
        <w:tc>
          <w:tcPr>
            <w:tcW w:w="764" w:type="pc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w:t>
            </w:r>
          </w:p>
        </w:tc>
        <w:tc>
          <w:tcPr>
            <w:tcW w:w="2493" w:type="pc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服务要求</w:t>
            </w:r>
          </w:p>
        </w:tc>
        <w:tc>
          <w:tcPr>
            <w:tcW w:w="1743" w:type="pc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管理目标</w:t>
            </w:r>
          </w:p>
        </w:tc>
      </w:tr>
      <w:tr w:rsidR="002360CF">
        <w:trPr>
          <w:trHeight w:val="287"/>
          <w:jc w:val="center"/>
        </w:trPr>
        <w:tc>
          <w:tcPr>
            <w:tcW w:w="764" w:type="pct"/>
            <w:vMerge w:val="restar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票务存包会议服务</w:t>
            </w:r>
          </w:p>
        </w:tc>
        <w:tc>
          <w:tcPr>
            <w:tcW w:w="249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1、会务服务（会议室、领导办公室、贵宾室等）：接待工作、随时接待，会前20分钟完成会议准备工作。</w:t>
            </w:r>
          </w:p>
        </w:tc>
        <w:tc>
          <w:tcPr>
            <w:tcW w:w="174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服务到位、规范化、标准化、专业化。</w:t>
            </w:r>
          </w:p>
        </w:tc>
      </w:tr>
      <w:tr w:rsidR="002360CF">
        <w:trPr>
          <w:trHeight w:val="125"/>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49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2、票务中心接待观众咨询、投诉物业服务质量处理、电梯引导服务等。</w:t>
            </w:r>
          </w:p>
        </w:tc>
        <w:tc>
          <w:tcPr>
            <w:tcW w:w="174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负责票务中心发票、观众咨询、投诉物业服务质量处理，处理及时率100%。</w:t>
            </w:r>
          </w:p>
        </w:tc>
      </w:tr>
      <w:tr w:rsidR="002360CF">
        <w:trPr>
          <w:trHeight w:val="60"/>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249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3、包裹寄存、母婴室、残疾人休息室、电梯观众引导服务管理工作</w:t>
            </w:r>
          </w:p>
        </w:tc>
        <w:tc>
          <w:tcPr>
            <w:tcW w:w="1743"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观众</w:t>
            </w:r>
            <w:r>
              <w:rPr>
                <w:rFonts w:asciiTheme="minorEastAsia" w:eastAsiaTheme="minorEastAsia" w:hAnsiTheme="minorEastAsia" w:cstheme="minorEastAsia" w:hint="eastAsia"/>
                <w:sz w:val="24"/>
                <w:szCs w:val="24"/>
                <w:lang w:val="zh-CN"/>
              </w:rPr>
              <w:t>包裹寄存、母婴室的管理观众满意率100%。</w:t>
            </w:r>
          </w:p>
        </w:tc>
      </w:tr>
    </w:tbl>
    <w:p w:rsidR="002360CF" w:rsidRDefault="00F01616" w:rsidP="00F01616">
      <w:pPr>
        <w:spacing w:line="360" w:lineRule="auto"/>
        <w:ind w:firstLineChars="200" w:firstLine="446"/>
        <w:jc w:val="left"/>
        <w:rPr>
          <w:sz w:val="24"/>
        </w:rPr>
      </w:pPr>
      <w:r>
        <w:rPr>
          <w:rFonts w:hint="eastAsia"/>
          <w:sz w:val="24"/>
        </w:rPr>
        <w:t>6</w:t>
      </w:r>
      <w:r>
        <w:rPr>
          <w:rFonts w:hint="eastAsia"/>
          <w:sz w:val="24"/>
        </w:rPr>
        <w:t>、综合管理及员工培训考核要求</w:t>
      </w:r>
    </w:p>
    <w:tbl>
      <w:tblPr>
        <w:tblW w:w="5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3051"/>
        <w:gridCol w:w="5073"/>
      </w:tblGrid>
      <w:tr w:rsidR="002360CF">
        <w:trPr>
          <w:trHeight w:val="259"/>
          <w:tblHeader/>
          <w:jc w:val="center"/>
        </w:trPr>
        <w:tc>
          <w:tcPr>
            <w:tcW w:w="764" w:type="pc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w:t>
            </w:r>
          </w:p>
        </w:tc>
        <w:tc>
          <w:tcPr>
            <w:tcW w:w="1591" w:type="pc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服务要求</w:t>
            </w:r>
          </w:p>
        </w:tc>
        <w:tc>
          <w:tcPr>
            <w:tcW w:w="2645" w:type="pc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管理目标</w:t>
            </w:r>
          </w:p>
        </w:tc>
      </w:tr>
      <w:tr w:rsidR="002360CF">
        <w:trPr>
          <w:jc w:val="center"/>
        </w:trPr>
        <w:tc>
          <w:tcPr>
            <w:tcW w:w="764" w:type="pct"/>
            <w:vMerge w:val="restart"/>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综合管理及员培训考核</w:t>
            </w:r>
          </w:p>
        </w:tc>
        <w:tc>
          <w:tcPr>
            <w:tcW w:w="1591" w:type="pct"/>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1、制定物业管理的各种规章制度，监督贯彻执行。</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按规定要求完善和执行各种规章制度的落实。</w:t>
            </w:r>
          </w:p>
        </w:tc>
      </w:tr>
      <w:tr w:rsidR="002360CF">
        <w:trPr>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2、完善档案、图纸、维修记录等技术资料的管理工作</w:t>
            </w:r>
          </w:p>
        </w:tc>
        <w:tc>
          <w:tcPr>
            <w:tcW w:w="2645" w:type="pct"/>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使管理工作得到支持，使业主更方便、舒适、 安全，随用随查阅，数据图表齐全、准确。</w:t>
            </w:r>
          </w:p>
        </w:tc>
      </w:tr>
      <w:tr w:rsidR="002360CF">
        <w:trPr>
          <w:trHeight w:val="120"/>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3、制定管理岗位责任目标，强化员工管理，完善各专业管理制度。</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制度健全、执行良好</w:t>
            </w:r>
          </w:p>
        </w:tc>
      </w:tr>
      <w:tr w:rsidR="002360CF">
        <w:trPr>
          <w:trHeight w:val="383"/>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4、根据本项目的具体实际情况制定突发异常情况处置预案，减少或预防事故发生。</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事故可控，减少损失，及时处理及全程跟踪备案。重大事故报告时限不超5分钟：普通事故报告时限不超4小时：记录及时、准确、准确率</w:t>
            </w:r>
            <w:r>
              <w:rPr>
                <w:rFonts w:asciiTheme="minorEastAsia" w:eastAsiaTheme="minorEastAsia" w:hAnsiTheme="minorEastAsia" w:cstheme="minorEastAsia" w:hint="eastAsia"/>
                <w:sz w:val="24"/>
                <w:szCs w:val="24"/>
                <w:lang w:val="zh-CN"/>
              </w:rPr>
              <w:t>100%。</w:t>
            </w:r>
          </w:p>
        </w:tc>
      </w:tr>
      <w:tr w:rsidR="002360CF">
        <w:trPr>
          <w:trHeight w:val="853"/>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5、咨询服务与投诉处理</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对于有物业投诉的1个工作日内予以回复；对于无效投诉1个工作日内予以回复。接待业主热情，业主有效投诉处理率</w:t>
            </w:r>
            <w:r>
              <w:rPr>
                <w:rFonts w:asciiTheme="minorEastAsia" w:eastAsiaTheme="minorEastAsia" w:hAnsiTheme="minorEastAsia" w:cstheme="minorEastAsia" w:hint="eastAsia"/>
                <w:sz w:val="24"/>
                <w:szCs w:val="24"/>
                <w:lang w:val="zh-CN"/>
              </w:rPr>
              <w:t>100%。</w:t>
            </w:r>
          </w:p>
        </w:tc>
      </w:tr>
      <w:tr w:rsidR="002360CF">
        <w:trPr>
          <w:trHeight w:val="568"/>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6、报修服务</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实行24小时报修和值班制度，急修5分钟内到达现场，预约维修按双方约定时间到达现场，回访率到100%。</w:t>
            </w:r>
          </w:p>
        </w:tc>
      </w:tr>
      <w:tr w:rsidR="002360CF">
        <w:trPr>
          <w:trHeight w:val="549"/>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7、工具及库房管理</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工具存放合理、整齐、干净，库房各种物资整齐码放，标注数量明晰，出入库记录准确</w:t>
            </w:r>
          </w:p>
        </w:tc>
      </w:tr>
      <w:tr w:rsidR="002360CF">
        <w:trPr>
          <w:trHeight w:val="319"/>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8、钥匙管理</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有独立存放设施、钥匙存放、标注整齐、使用记录清晰、准确</w:t>
            </w:r>
          </w:p>
        </w:tc>
      </w:tr>
      <w:tr w:rsidR="002360CF">
        <w:trPr>
          <w:trHeight w:val="850"/>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9、定期向业主调查对服务质量的满意程度，并做好记录，进行分析</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每年进行二次业主满意度测评，对管理服务中的薄弱环节提出整改方案，适时整改，并将整改方案进行公示，满意率95%以上</w:t>
            </w:r>
          </w:p>
        </w:tc>
      </w:tr>
      <w:tr w:rsidR="002360CF">
        <w:trPr>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10、定期对质量目标完成情况进行统计，并做好记录</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每月（季度）一次，质量目标完成率</w:t>
            </w:r>
            <w:r>
              <w:rPr>
                <w:rFonts w:asciiTheme="minorEastAsia" w:eastAsiaTheme="minorEastAsia" w:hAnsiTheme="minorEastAsia" w:cstheme="minorEastAsia" w:hint="eastAsia"/>
                <w:sz w:val="24"/>
                <w:szCs w:val="24"/>
                <w:lang w:val="zh-CN"/>
              </w:rPr>
              <w:t>100%。</w:t>
            </w:r>
          </w:p>
        </w:tc>
      </w:tr>
      <w:tr w:rsidR="002360CF">
        <w:trPr>
          <w:trHeight w:val="14"/>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11、对每日工作进行计划安排，并认真填写工作日志</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每日填写</w:t>
            </w:r>
          </w:p>
        </w:tc>
      </w:tr>
      <w:tr w:rsidR="002360CF">
        <w:trPr>
          <w:trHeight w:val="247"/>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12、员工的配置</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按照管理方案编制要求（未按要求按违规处理）</w:t>
            </w:r>
          </w:p>
        </w:tc>
      </w:tr>
      <w:tr w:rsidR="002360CF">
        <w:trPr>
          <w:trHeight w:val="183"/>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13、员工管理</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管理人员持证上岗率100%，专业技术人员持证上岗率100%。（未按要求按违规处理）</w:t>
            </w:r>
          </w:p>
        </w:tc>
      </w:tr>
      <w:tr w:rsidR="002360CF">
        <w:trPr>
          <w:trHeight w:val="420"/>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14、员工培训</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制定日常培训计划，落实好岗前培训（不少于5天）、在岗培训（每月至少培训一次），培训合格率100%</w:t>
            </w:r>
          </w:p>
        </w:tc>
      </w:tr>
      <w:tr w:rsidR="002360CF">
        <w:trPr>
          <w:trHeight w:val="60"/>
          <w:jc w:val="center"/>
        </w:trPr>
        <w:tc>
          <w:tcPr>
            <w:tcW w:w="764" w:type="pct"/>
            <w:vMerge/>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1591"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15、员工考核</w:t>
            </w:r>
          </w:p>
        </w:tc>
        <w:tc>
          <w:tcPr>
            <w:tcW w:w="2645" w:type="pct"/>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有较为完善的考核制度、责任到人、标准可量化</w:t>
            </w:r>
          </w:p>
        </w:tc>
      </w:tr>
    </w:tbl>
    <w:p w:rsidR="002360CF" w:rsidRDefault="00F01616" w:rsidP="00F01616">
      <w:pPr>
        <w:spacing w:line="360" w:lineRule="auto"/>
        <w:ind w:firstLineChars="200" w:firstLine="446"/>
        <w:jc w:val="left"/>
        <w:rPr>
          <w:sz w:val="24"/>
        </w:rPr>
      </w:pPr>
      <w:r>
        <w:rPr>
          <w:rFonts w:hint="eastAsia"/>
          <w:sz w:val="24"/>
        </w:rPr>
        <w:t>7</w:t>
      </w:r>
      <w:r>
        <w:rPr>
          <w:rFonts w:hint="eastAsia"/>
          <w:sz w:val="24"/>
        </w:rPr>
        <w:t>、变电、空调、给排水等设备设施定期安排检查，制定详细的维护检查计划。</w:t>
      </w:r>
    </w:p>
    <w:p w:rsidR="002360CF" w:rsidRDefault="00F01616" w:rsidP="00F01616">
      <w:pPr>
        <w:spacing w:line="360" w:lineRule="auto"/>
        <w:ind w:firstLineChars="200" w:firstLine="446"/>
        <w:jc w:val="left"/>
        <w:rPr>
          <w:sz w:val="24"/>
        </w:rPr>
      </w:pPr>
      <w:r>
        <w:rPr>
          <w:rFonts w:hint="eastAsia"/>
          <w:sz w:val="24"/>
        </w:rPr>
        <w:t>8</w:t>
      </w:r>
      <w:r>
        <w:rPr>
          <w:rFonts w:hint="eastAsia"/>
          <w:sz w:val="24"/>
        </w:rPr>
        <w:t>、文员：负责物业行政、档案整理、内业整理和库房管理。</w:t>
      </w:r>
    </w:p>
    <w:p w:rsidR="002360CF" w:rsidRDefault="00F01616" w:rsidP="00F01616">
      <w:pPr>
        <w:spacing w:line="360" w:lineRule="auto"/>
        <w:ind w:firstLineChars="200" w:firstLine="446"/>
        <w:jc w:val="left"/>
        <w:rPr>
          <w:sz w:val="24"/>
        </w:rPr>
      </w:pPr>
      <w:r>
        <w:rPr>
          <w:rFonts w:hint="eastAsia"/>
          <w:sz w:val="24"/>
        </w:rPr>
        <w:t>9</w:t>
      </w:r>
      <w:r>
        <w:rPr>
          <w:rFonts w:hint="eastAsia"/>
          <w:sz w:val="24"/>
        </w:rPr>
        <w:t>、绿化养护工：负责室外屋顶面绿地、室内绿植、花卉养护管理工作。</w:t>
      </w:r>
    </w:p>
    <w:p w:rsidR="002360CF" w:rsidRDefault="00F01616" w:rsidP="00F01616">
      <w:pPr>
        <w:spacing w:line="360" w:lineRule="auto"/>
        <w:ind w:firstLineChars="200" w:firstLine="446"/>
        <w:jc w:val="left"/>
        <w:rPr>
          <w:sz w:val="24"/>
        </w:rPr>
      </w:pPr>
      <w:r>
        <w:rPr>
          <w:rFonts w:hint="eastAsia"/>
          <w:sz w:val="24"/>
        </w:rPr>
        <w:t>10</w:t>
      </w:r>
      <w:r>
        <w:rPr>
          <w:rFonts w:hint="eastAsia"/>
          <w:sz w:val="24"/>
        </w:rPr>
        <w:t>、地下车场服务人员：负责地下存车场车辆出入管理、车场安全巡查工作。</w:t>
      </w:r>
    </w:p>
    <w:p w:rsidR="002360CF" w:rsidRDefault="00F01616" w:rsidP="00F01616">
      <w:pPr>
        <w:spacing w:line="360" w:lineRule="auto"/>
        <w:ind w:firstLineChars="200" w:firstLine="446"/>
        <w:jc w:val="left"/>
        <w:rPr>
          <w:sz w:val="24"/>
        </w:rPr>
      </w:pPr>
      <w:r>
        <w:rPr>
          <w:rFonts w:hint="eastAsia"/>
          <w:sz w:val="24"/>
        </w:rPr>
        <w:t>（五）其他要求</w:t>
      </w:r>
    </w:p>
    <w:p w:rsidR="002360CF" w:rsidRDefault="00F01616" w:rsidP="00F01616">
      <w:pPr>
        <w:spacing w:line="360" w:lineRule="auto"/>
        <w:ind w:firstLineChars="200" w:firstLine="446"/>
        <w:jc w:val="left"/>
        <w:rPr>
          <w:sz w:val="24"/>
        </w:rPr>
      </w:pPr>
      <w:r>
        <w:rPr>
          <w:rFonts w:hint="eastAsia"/>
          <w:sz w:val="24"/>
        </w:rPr>
        <w:t>1</w:t>
      </w:r>
      <w:r>
        <w:rPr>
          <w:rFonts w:hint="eastAsia"/>
          <w:sz w:val="24"/>
        </w:rPr>
        <w:t>、奖罚原则：</w:t>
      </w:r>
    </w:p>
    <w:p w:rsidR="002360CF" w:rsidRDefault="00F01616" w:rsidP="00F01616">
      <w:pPr>
        <w:spacing w:line="360" w:lineRule="auto"/>
        <w:ind w:firstLineChars="200" w:firstLine="446"/>
        <w:jc w:val="left"/>
        <w:rPr>
          <w:sz w:val="24"/>
        </w:rPr>
      </w:pPr>
      <w:r>
        <w:rPr>
          <w:rFonts w:hint="eastAsia"/>
          <w:sz w:val="24"/>
        </w:rPr>
        <w:t>中标供应商应为博物馆提供优质的物业服务。在合同执行过程中，因中标供应商管理不善造成人身伤害及财产损失的；因物业人员违规、违纪造成博物馆声誉受损及不良后果的；工作中物业人员出现无故拖延、弄虚造假未完成馆方交办公工作的；因中标供应商管理不善出现观众投诉的；中标供应商应承担相应的责任，采购人会依照合同条款规定扣除当月物业管理费的</w:t>
      </w:r>
      <w:r>
        <w:rPr>
          <w:rFonts w:hint="eastAsia"/>
          <w:sz w:val="24"/>
        </w:rPr>
        <w:t>1%-3%</w:t>
      </w:r>
      <w:r>
        <w:rPr>
          <w:rFonts w:hint="eastAsia"/>
          <w:sz w:val="24"/>
        </w:rPr>
        <w:t>作为违约责任金，并对中标供应商给予警告处理或解除物业合同。</w:t>
      </w:r>
    </w:p>
    <w:p w:rsidR="002360CF" w:rsidRDefault="00F01616" w:rsidP="00F01616">
      <w:pPr>
        <w:spacing w:line="360" w:lineRule="auto"/>
        <w:ind w:firstLineChars="200" w:firstLine="446"/>
        <w:jc w:val="left"/>
        <w:rPr>
          <w:sz w:val="24"/>
        </w:rPr>
      </w:pPr>
      <w:r>
        <w:rPr>
          <w:rFonts w:hint="eastAsia"/>
          <w:sz w:val="24"/>
        </w:rPr>
        <w:t>2</w:t>
      </w:r>
      <w:r>
        <w:rPr>
          <w:rFonts w:hint="eastAsia"/>
          <w:sz w:val="24"/>
        </w:rPr>
        <w:t>、范围包括：</w:t>
      </w:r>
    </w:p>
    <w:p w:rsidR="002360CF" w:rsidRDefault="00F01616" w:rsidP="00F01616">
      <w:pPr>
        <w:spacing w:line="360" w:lineRule="auto"/>
        <w:ind w:firstLineChars="200" w:firstLine="446"/>
        <w:jc w:val="left"/>
        <w:rPr>
          <w:sz w:val="24"/>
        </w:rPr>
      </w:pPr>
      <w:r>
        <w:rPr>
          <w:rFonts w:hint="eastAsia"/>
          <w:sz w:val="24"/>
        </w:rPr>
        <w:lastRenderedPageBreak/>
        <w:t>（</w:t>
      </w:r>
      <w:r>
        <w:rPr>
          <w:rFonts w:hint="eastAsia"/>
          <w:sz w:val="24"/>
        </w:rPr>
        <w:t>1</w:t>
      </w:r>
      <w:r>
        <w:rPr>
          <w:rFonts w:hint="eastAsia"/>
          <w:sz w:val="24"/>
        </w:rPr>
        <w:t>）物业人员着装不整齐，在场馆内大声喧哗、吵闹的；物业公司内部员工之间，员工与观众之间等发生口角并有肢体冲突而给博物馆造成不良影响的。</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）不在规定区间进餐、在馆内吸烟的，上班期间饮酒、睡觉、脱岗的。</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）与观众争抢电梯及坐在观众座椅上休息的。</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4</w:t>
      </w:r>
      <w:r>
        <w:rPr>
          <w:rFonts w:hint="eastAsia"/>
          <w:sz w:val="24"/>
        </w:rPr>
        <w:t>）在开馆期间，展厅巡视人员进行提前清场时，语言粗暴受到观众投诉的。</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）工作中物业人员脱岗、空岗、串岗，或在岗位上做与本岗工作无关事情的。</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6</w:t>
      </w:r>
      <w:r>
        <w:rPr>
          <w:rFonts w:hint="eastAsia"/>
          <w:sz w:val="24"/>
        </w:rPr>
        <w:t>）设备运行人员遇特殊天气不按规定进行巡视的、巡视时发现问题不上报，或上报后不及时采取补救措施，从而造成设备、设施、文物等损坏的，或造成人员伤害的。</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7</w:t>
      </w:r>
      <w:r>
        <w:rPr>
          <w:rFonts w:hint="eastAsia"/>
          <w:sz w:val="24"/>
        </w:rPr>
        <w:t>）未按合同规定维修保养设备、设施，对馆方安排的工作无故拖延、弄虚造假并造成严重后果的。</w:t>
      </w:r>
    </w:p>
    <w:p w:rsidR="002360CF" w:rsidRDefault="00F01616" w:rsidP="00F01616">
      <w:pPr>
        <w:spacing w:line="360" w:lineRule="auto"/>
        <w:ind w:firstLineChars="200" w:firstLine="446"/>
        <w:jc w:val="left"/>
        <w:rPr>
          <w:sz w:val="24"/>
        </w:rPr>
      </w:pPr>
      <w:r>
        <w:rPr>
          <w:rFonts w:hint="eastAsia"/>
          <w:sz w:val="24"/>
        </w:rPr>
        <w:t>8.</w:t>
      </w:r>
      <w:r>
        <w:rPr>
          <w:rFonts w:hint="eastAsia"/>
          <w:sz w:val="24"/>
        </w:rPr>
        <w:t>不按操作规范维修保养设备，造成设备损坏的。</w:t>
      </w:r>
    </w:p>
    <w:p w:rsidR="002360CF" w:rsidRDefault="00F01616" w:rsidP="00F01616">
      <w:pPr>
        <w:spacing w:line="360" w:lineRule="auto"/>
        <w:ind w:firstLineChars="200" w:firstLine="446"/>
        <w:jc w:val="left"/>
        <w:rPr>
          <w:sz w:val="24"/>
        </w:rPr>
      </w:pPr>
      <w:r>
        <w:rPr>
          <w:rFonts w:hint="eastAsia"/>
          <w:sz w:val="24"/>
        </w:rPr>
        <w:t>9.</w:t>
      </w:r>
      <w:r>
        <w:rPr>
          <w:rFonts w:hint="eastAsia"/>
          <w:sz w:val="24"/>
        </w:rPr>
        <w:t>不按安全操作规程工作，造成人身伤害的。</w:t>
      </w:r>
    </w:p>
    <w:p w:rsidR="002360CF" w:rsidRDefault="00F01616" w:rsidP="00F01616">
      <w:pPr>
        <w:spacing w:line="360" w:lineRule="auto"/>
        <w:ind w:firstLineChars="200" w:firstLine="446"/>
        <w:jc w:val="left"/>
        <w:rPr>
          <w:sz w:val="24"/>
        </w:rPr>
      </w:pPr>
      <w:r>
        <w:rPr>
          <w:rFonts w:hint="eastAsia"/>
          <w:sz w:val="24"/>
        </w:rPr>
        <w:t>10.</w:t>
      </w:r>
      <w:r>
        <w:rPr>
          <w:rFonts w:hint="eastAsia"/>
          <w:sz w:val="24"/>
        </w:rPr>
        <w:t>受到领导批评、观众投诉的其它有关物业的服务项目。</w:t>
      </w:r>
    </w:p>
    <w:p w:rsidR="002360CF" w:rsidRDefault="00F01616" w:rsidP="00F01616">
      <w:pPr>
        <w:spacing w:line="360" w:lineRule="auto"/>
        <w:ind w:firstLineChars="200" w:firstLine="446"/>
        <w:jc w:val="left"/>
        <w:rPr>
          <w:sz w:val="24"/>
        </w:rPr>
      </w:pPr>
      <w:r>
        <w:rPr>
          <w:rFonts w:hint="eastAsia"/>
          <w:sz w:val="24"/>
        </w:rPr>
        <w:t xml:space="preserve">11. </w:t>
      </w:r>
      <w:r>
        <w:rPr>
          <w:rFonts w:hint="eastAsia"/>
          <w:sz w:val="24"/>
        </w:rPr>
        <w:t>未达到合同要求的、或服务质量未达到标准的。</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）奖励原则：</w:t>
      </w:r>
    </w:p>
    <w:p w:rsidR="002360CF" w:rsidRDefault="00F01616" w:rsidP="00F01616">
      <w:pPr>
        <w:spacing w:line="360" w:lineRule="auto"/>
        <w:ind w:firstLineChars="200" w:firstLine="446"/>
        <w:jc w:val="left"/>
        <w:rPr>
          <w:sz w:val="24"/>
        </w:rPr>
      </w:pPr>
      <w:r>
        <w:rPr>
          <w:rFonts w:hint="eastAsia"/>
          <w:sz w:val="24"/>
        </w:rPr>
        <w:t>中标供应商员工在工作中应严格遵守法律、法规及馆方的各项规章制度，在服务过程中，应做到专业、礼貌、言行规范得体。</w:t>
      </w:r>
    </w:p>
    <w:p w:rsidR="002360CF" w:rsidRDefault="00F01616" w:rsidP="00F01616">
      <w:pPr>
        <w:spacing w:line="360" w:lineRule="auto"/>
        <w:ind w:firstLineChars="200" w:firstLine="446"/>
        <w:jc w:val="left"/>
        <w:rPr>
          <w:sz w:val="24"/>
        </w:rPr>
      </w:pPr>
      <w:r>
        <w:rPr>
          <w:rFonts w:hint="eastAsia"/>
          <w:sz w:val="24"/>
        </w:rPr>
        <w:t>采购人为调动物业员工工作积极性，鼓励员工发扬尊老爱幼、待人热情、拾金不昧、见义勇为的传统美德，采购人会对在工作中表现突出，特别是在重大突发事件中，为保护公共财产安全、文物安全、人员生命安全，减少或避免损失的人员予以经济奖励和表扬。</w:t>
      </w:r>
    </w:p>
    <w:p w:rsidR="002360CF" w:rsidRDefault="00F01616">
      <w:pPr>
        <w:spacing w:line="360" w:lineRule="auto"/>
        <w:ind w:firstLineChars="200" w:firstLine="448"/>
        <w:jc w:val="left"/>
        <w:rPr>
          <w:b/>
          <w:sz w:val="24"/>
        </w:rPr>
      </w:pPr>
      <w:r>
        <w:rPr>
          <w:rFonts w:hint="eastAsia"/>
          <w:b/>
          <w:sz w:val="24"/>
        </w:rPr>
        <w:t>四、应急服务要求</w:t>
      </w:r>
    </w:p>
    <w:p w:rsidR="002360CF" w:rsidRDefault="00F01616" w:rsidP="00F01616">
      <w:pPr>
        <w:spacing w:line="360" w:lineRule="auto"/>
        <w:ind w:firstLineChars="200" w:firstLine="446"/>
        <w:jc w:val="left"/>
        <w:rPr>
          <w:sz w:val="24"/>
        </w:rPr>
      </w:pPr>
      <w:r>
        <w:rPr>
          <w:rFonts w:hint="eastAsia"/>
          <w:sz w:val="24"/>
        </w:rPr>
        <w:t>当出现不可预知紧急情况时（例如停水停电、极端天气、群体事件、自然灾害等），</w:t>
      </w:r>
      <w:r>
        <w:rPr>
          <w:rFonts w:hint="eastAsia"/>
          <w:sz w:val="24"/>
        </w:rPr>
        <w:lastRenderedPageBreak/>
        <w:t>保证物业服务正常运转的措施，包括但不限于临时增配人员、临时调集设备、现有人员岗位职责临时增加、与相关政府部门协调配合等。</w:t>
      </w:r>
    </w:p>
    <w:p w:rsidR="002360CF" w:rsidRDefault="00F01616">
      <w:pPr>
        <w:spacing w:line="360" w:lineRule="auto"/>
        <w:ind w:firstLineChars="200" w:firstLine="448"/>
        <w:jc w:val="left"/>
        <w:rPr>
          <w:b/>
          <w:sz w:val="24"/>
        </w:rPr>
      </w:pPr>
      <w:r>
        <w:rPr>
          <w:rFonts w:hint="eastAsia"/>
          <w:b/>
          <w:sz w:val="24"/>
        </w:rPr>
        <w:t>五、人员保密要求</w:t>
      </w:r>
    </w:p>
    <w:p w:rsidR="002360CF" w:rsidRDefault="00F01616" w:rsidP="00F01616">
      <w:pPr>
        <w:spacing w:line="360" w:lineRule="auto"/>
        <w:ind w:firstLineChars="200" w:firstLine="446"/>
        <w:jc w:val="left"/>
        <w:rPr>
          <w:sz w:val="24"/>
        </w:rPr>
      </w:pPr>
      <w:r>
        <w:rPr>
          <w:rFonts w:hint="eastAsia"/>
          <w:sz w:val="24"/>
        </w:rPr>
        <w:t>保证物业服务过程中有可能获取的保密信息不泄露的措施，包括但不限于制定保密制度、服务人员保密培训、重点岗位双人服务、泄密惩罚办法。</w:t>
      </w:r>
    </w:p>
    <w:p w:rsidR="002360CF" w:rsidRDefault="00F01616">
      <w:pPr>
        <w:spacing w:line="360" w:lineRule="auto"/>
        <w:ind w:firstLineChars="200" w:firstLine="448"/>
        <w:jc w:val="left"/>
        <w:rPr>
          <w:b/>
          <w:sz w:val="24"/>
        </w:rPr>
      </w:pPr>
      <w:r>
        <w:rPr>
          <w:rFonts w:hint="eastAsia"/>
          <w:b/>
          <w:sz w:val="24"/>
        </w:rPr>
        <w:t>六、人员稳定性要求</w:t>
      </w:r>
    </w:p>
    <w:p w:rsidR="002360CF" w:rsidRDefault="00F01616" w:rsidP="00F01616">
      <w:pPr>
        <w:spacing w:line="360" w:lineRule="auto"/>
        <w:ind w:firstLineChars="200" w:firstLine="446"/>
        <w:jc w:val="left"/>
        <w:rPr>
          <w:sz w:val="24"/>
        </w:rPr>
      </w:pPr>
      <w:r>
        <w:rPr>
          <w:rFonts w:hint="eastAsia"/>
          <w:sz w:val="24"/>
        </w:rPr>
        <w:t>在整个服务期内，人员更换率不得超过</w:t>
      </w:r>
      <w:r>
        <w:rPr>
          <w:rFonts w:hint="eastAsia"/>
          <w:sz w:val="24"/>
        </w:rPr>
        <w:t>20%</w:t>
      </w:r>
      <w:r>
        <w:rPr>
          <w:rFonts w:hint="eastAsia"/>
          <w:sz w:val="24"/>
        </w:rPr>
        <w:t>，更换人员不得低于采购需求，且应经采购人同意。</w:t>
      </w:r>
    </w:p>
    <w:p w:rsidR="002360CF" w:rsidRDefault="00F01616">
      <w:pPr>
        <w:spacing w:line="360" w:lineRule="auto"/>
        <w:ind w:firstLineChars="200" w:firstLine="448"/>
        <w:jc w:val="left"/>
        <w:rPr>
          <w:b/>
          <w:sz w:val="24"/>
        </w:rPr>
      </w:pPr>
      <w:r>
        <w:rPr>
          <w:rFonts w:hint="eastAsia"/>
          <w:b/>
          <w:sz w:val="24"/>
        </w:rPr>
        <w:t>七、进驻和接管要求</w:t>
      </w:r>
    </w:p>
    <w:p w:rsidR="002360CF" w:rsidRDefault="00F01616" w:rsidP="00F01616">
      <w:pPr>
        <w:spacing w:line="360" w:lineRule="auto"/>
        <w:ind w:firstLineChars="200" w:firstLine="446"/>
        <w:jc w:val="left"/>
        <w:rPr>
          <w:sz w:val="24"/>
        </w:rPr>
      </w:pPr>
      <w:r>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2360CF" w:rsidRDefault="00F01616">
      <w:pPr>
        <w:spacing w:line="360" w:lineRule="auto"/>
        <w:ind w:firstLineChars="200" w:firstLine="448"/>
        <w:jc w:val="left"/>
        <w:rPr>
          <w:b/>
          <w:sz w:val="24"/>
        </w:rPr>
      </w:pPr>
      <w:r>
        <w:rPr>
          <w:rFonts w:hint="eastAsia"/>
          <w:b/>
          <w:sz w:val="24"/>
        </w:rPr>
        <w:t>八、费用分割</w:t>
      </w:r>
    </w:p>
    <w:p w:rsidR="002360CF" w:rsidRDefault="00F01616" w:rsidP="00F01616">
      <w:pPr>
        <w:spacing w:line="360" w:lineRule="auto"/>
        <w:ind w:firstLineChars="200" w:firstLine="446"/>
        <w:jc w:val="left"/>
        <w:rPr>
          <w:sz w:val="24"/>
        </w:rPr>
      </w:pPr>
      <w:r>
        <w:rPr>
          <w:rFonts w:hint="eastAsia"/>
          <w:sz w:val="24"/>
        </w:rPr>
        <w:t>1</w:t>
      </w:r>
      <w:r>
        <w:rPr>
          <w:rFonts w:hint="eastAsia"/>
          <w:sz w:val="24"/>
        </w:rPr>
        <w:t>、采购人提供下表中的设备、工具，其余物业服务人员的服装、物业服务中使用的工具、耗材、维修更换的零配件等由中标供应商提供。</w:t>
      </w:r>
    </w:p>
    <w:p w:rsidR="002360CF" w:rsidRDefault="00F01616" w:rsidP="00F01616">
      <w:pPr>
        <w:spacing w:line="360" w:lineRule="auto"/>
        <w:ind w:firstLineChars="200" w:firstLine="446"/>
        <w:jc w:val="left"/>
        <w:rPr>
          <w:sz w:val="24"/>
        </w:rPr>
      </w:pPr>
      <w:r>
        <w:rPr>
          <w:rFonts w:hint="eastAsia"/>
          <w:sz w:val="24"/>
        </w:rPr>
        <w:t>2</w:t>
      </w:r>
      <w:r>
        <w:rPr>
          <w:rFonts w:hint="eastAsia"/>
          <w:sz w:val="24"/>
        </w:rPr>
        <w:t>、</w:t>
      </w:r>
      <w:r>
        <w:rPr>
          <w:sz w:val="24"/>
        </w:rPr>
        <w:t>采购人提供使用的设备明细</w:t>
      </w:r>
      <w:r>
        <w:rPr>
          <w:rFonts w:hint="eastAsia"/>
          <w:sz w:val="24"/>
        </w:rPr>
        <w:t>：</w:t>
      </w:r>
    </w:p>
    <w:tbl>
      <w:tblPr>
        <w:tblW w:w="5000" w:type="pct"/>
        <w:jc w:val="center"/>
        <w:tblLook w:val="04A0" w:firstRow="1" w:lastRow="0" w:firstColumn="1" w:lastColumn="0" w:noHBand="0" w:noVBand="1"/>
      </w:tblPr>
      <w:tblGrid>
        <w:gridCol w:w="3325"/>
        <w:gridCol w:w="3267"/>
        <w:gridCol w:w="1936"/>
      </w:tblGrid>
      <w:tr w:rsidR="002360CF">
        <w:trPr>
          <w:trHeight w:val="285"/>
          <w:tblHeader/>
          <w:jc w:val="center"/>
        </w:trPr>
        <w:tc>
          <w:tcPr>
            <w:tcW w:w="1949" w:type="pct"/>
            <w:tcBorders>
              <w:top w:val="single" w:sz="4" w:space="0" w:color="auto"/>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hint="eastAsia"/>
                <w:bCs/>
                <w:kern w:val="0"/>
                <w:sz w:val="24"/>
                <w:szCs w:val="24"/>
              </w:rPr>
              <w:t>资产名称</w:t>
            </w:r>
          </w:p>
        </w:tc>
        <w:tc>
          <w:tcPr>
            <w:tcW w:w="1915" w:type="pct"/>
            <w:tcBorders>
              <w:top w:val="single" w:sz="4" w:space="0" w:color="auto"/>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hint="eastAsia"/>
                <w:bCs/>
                <w:kern w:val="0"/>
                <w:sz w:val="24"/>
                <w:szCs w:val="24"/>
              </w:rPr>
              <w:t>品牌</w:t>
            </w:r>
          </w:p>
        </w:tc>
        <w:tc>
          <w:tcPr>
            <w:tcW w:w="1135" w:type="pct"/>
            <w:tcBorders>
              <w:top w:val="single" w:sz="4" w:space="0" w:color="auto"/>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hint="eastAsia"/>
                <w:bCs/>
                <w:kern w:val="0"/>
                <w:sz w:val="24"/>
                <w:szCs w:val="24"/>
              </w:rPr>
              <w:t>数量</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高空作业平台升降车</w:t>
            </w:r>
          </w:p>
        </w:tc>
        <w:tc>
          <w:tcPr>
            <w:tcW w:w="191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美通</w:t>
            </w: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1</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高空作业平台</w:t>
            </w:r>
          </w:p>
        </w:tc>
        <w:tc>
          <w:tcPr>
            <w:tcW w:w="191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美通</w:t>
            </w: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1</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尘推车</w:t>
            </w:r>
          </w:p>
        </w:tc>
        <w:tc>
          <w:tcPr>
            <w:tcW w:w="1915" w:type="pct"/>
            <w:tcBorders>
              <w:top w:val="nil"/>
              <w:left w:val="nil"/>
              <w:bottom w:val="single" w:sz="4" w:space="0" w:color="auto"/>
              <w:right w:val="single" w:sz="4" w:space="0" w:color="auto"/>
            </w:tcBorders>
            <w:noWrap/>
            <w:vAlign w:val="center"/>
          </w:tcPr>
          <w:p w:rsidR="002360CF" w:rsidRDefault="002360CF">
            <w:pPr>
              <w:spacing w:line="360" w:lineRule="auto"/>
              <w:jc w:val="center"/>
              <w:rPr>
                <w:rFonts w:asciiTheme="majorEastAsia" w:eastAsiaTheme="majorEastAsia" w:hAnsiTheme="majorEastAsia" w:cstheme="majorEastAsia"/>
                <w:kern w:val="0"/>
                <w:sz w:val="24"/>
                <w:szCs w:val="24"/>
              </w:rPr>
            </w:pP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1</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尘推车</w:t>
            </w:r>
          </w:p>
        </w:tc>
        <w:tc>
          <w:tcPr>
            <w:tcW w:w="1915" w:type="pct"/>
            <w:tcBorders>
              <w:top w:val="nil"/>
              <w:left w:val="nil"/>
              <w:bottom w:val="single" w:sz="4" w:space="0" w:color="auto"/>
              <w:right w:val="single" w:sz="4" w:space="0" w:color="auto"/>
            </w:tcBorders>
            <w:noWrap/>
            <w:vAlign w:val="center"/>
          </w:tcPr>
          <w:p w:rsidR="002360CF" w:rsidRDefault="002360CF">
            <w:pPr>
              <w:spacing w:line="360" w:lineRule="auto"/>
              <w:jc w:val="center"/>
              <w:rPr>
                <w:rFonts w:asciiTheme="majorEastAsia" w:eastAsiaTheme="majorEastAsia" w:hAnsiTheme="majorEastAsia" w:cstheme="majorEastAsia"/>
                <w:kern w:val="0"/>
                <w:sz w:val="24"/>
                <w:szCs w:val="24"/>
              </w:rPr>
            </w:pP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3</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尘推车</w:t>
            </w:r>
          </w:p>
        </w:tc>
        <w:tc>
          <w:tcPr>
            <w:tcW w:w="1915" w:type="pct"/>
            <w:tcBorders>
              <w:top w:val="nil"/>
              <w:left w:val="nil"/>
              <w:bottom w:val="single" w:sz="4" w:space="0" w:color="auto"/>
              <w:right w:val="single" w:sz="4" w:space="0" w:color="auto"/>
            </w:tcBorders>
            <w:noWrap/>
            <w:vAlign w:val="center"/>
          </w:tcPr>
          <w:p w:rsidR="002360CF" w:rsidRDefault="002360CF">
            <w:pPr>
              <w:spacing w:line="360" w:lineRule="auto"/>
              <w:jc w:val="center"/>
              <w:rPr>
                <w:rFonts w:asciiTheme="majorEastAsia" w:eastAsiaTheme="majorEastAsia" w:hAnsiTheme="majorEastAsia" w:cstheme="majorEastAsia"/>
                <w:kern w:val="0"/>
                <w:sz w:val="24"/>
                <w:szCs w:val="24"/>
              </w:rPr>
            </w:pP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2</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电动尘推车</w:t>
            </w:r>
          </w:p>
        </w:tc>
        <w:tc>
          <w:tcPr>
            <w:tcW w:w="1915" w:type="pct"/>
            <w:tcBorders>
              <w:top w:val="nil"/>
              <w:left w:val="nil"/>
              <w:bottom w:val="single" w:sz="4" w:space="0" w:color="auto"/>
              <w:right w:val="single" w:sz="4" w:space="0" w:color="auto"/>
            </w:tcBorders>
            <w:noWrap/>
            <w:vAlign w:val="center"/>
          </w:tcPr>
          <w:p w:rsidR="002360CF" w:rsidRDefault="002360CF">
            <w:pPr>
              <w:spacing w:line="360" w:lineRule="auto"/>
              <w:jc w:val="center"/>
              <w:rPr>
                <w:rFonts w:asciiTheme="majorEastAsia" w:eastAsiaTheme="majorEastAsia" w:hAnsiTheme="majorEastAsia" w:cstheme="majorEastAsia"/>
                <w:kern w:val="0"/>
                <w:sz w:val="24"/>
                <w:szCs w:val="24"/>
              </w:rPr>
            </w:pP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8</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不锈钢吸尘吸水机</w:t>
            </w:r>
          </w:p>
        </w:tc>
        <w:tc>
          <w:tcPr>
            <w:tcW w:w="191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超宝</w:t>
            </w: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4</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lastRenderedPageBreak/>
              <w:t>下水管道疏通机</w:t>
            </w:r>
          </w:p>
        </w:tc>
        <w:tc>
          <w:tcPr>
            <w:tcW w:w="1915" w:type="pct"/>
            <w:tcBorders>
              <w:top w:val="nil"/>
              <w:left w:val="nil"/>
              <w:bottom w:val="single" w:sz="4" w:space="0" w:color="auto"/>
              <w:right w:val="single" w:sz="4" w:space="0" w:color="auto"/>
            </w:tcBorders>
            <w:noWrap/>
            <w:vAlign w:val="center"/>
          </w:tcPr>
          <w:p w:rsidR="002360CF" w:rsidRDefault="002360CF">
            <w:pPr>
              <w:spacing w:line="360" w:lineRule="auto"/>
              <w:jc w:val="center"/>
              <w:rPr>
                <w:rFonts w:asciiTheme="majorEastAsia" w:eastAsiaTheme="majorEastAsia" w:hAnsiTheme="majorEastAsia" w:cstheme="majorEastAsia"/>
                <w:kern w:val="0"/>
                <w:sz w:val="24"/>
                <w:szCs w:val="24"/>
              </w:rPr>
            </w:pP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1</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多功能刷地机</w:t>
            </w:r>
          </w:p>
        </w:tc>
        <w:tc>
          <w:tcPr>
            <w:tcW w:w="191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超宝</w:t>
            </w: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4</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三速吹风机</w:t>
            </w:r>
          </w:p>
        </w:tc>
        <w:tc>
          <w:tcPr>
            <w:tcW w:w="191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深海洁</w:t>
            </w: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2</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高压水枪</w:t>
            </w:r>
          </w:p>
        </w:tc>
        <w:tc>
          <w:tcPr>
            <w:tcW w:w="191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高乘</w:t>
            </w: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1</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洗地机</w:t>
            </w:r>
          </w:p>
        </w:tc>
        <w:tc>
          <w:tcPr>
            <w:tcW w:w="1915" w:type="pct"/>
            <w:tcBorders>
              <w:top w:val="nil"/>
              <w:left w:val="nil"/>
              <w:bottom w:val="single" w:sz="4" w:space="0" w:color="auto"/>
              <w:right w:val="single" w:sz="4" w:space="0" w:color="auto"/>
            </w:tcBorders>
            <w:noWrap/>
            <w:vAlign w:val="center"/>
          </w:tcPr>
          <w:p w:rsidR="002360CF" w:rsidRDefault="002360CF">
            <w:pPr>
              <w:spacing w:line="360" w:lineRule="auto"/>
              <w:jc w:val="center"/>
              <w:rPr>
                <w:rFonts w:asciiTheme="majorEastAsia" w:eastAsiaTheme="majorEastAsia" w:hAnsiTheme="majorEastAsia" w:cstheme="majorEastAsia"/>
                <w:kern w:val="0"/>
                <w:sz w:val="24"/>
                <w:szCs w:val="24"/>
              </w:rPr>
            </w:pP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1</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铝合金型快装脚手架</w:t>
            </w:r>
          </w:p>
        </w:tc>
        <w:tc>
          <w:tcPr>
            <w:tcW w:w="191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阿普莱特</w:t>
            </w: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1</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手动液压搬运车</w:t>
            </w:r>
          </w:p>
        </w:tc>
        <w:tc>
          <w:tcPr>
            <w:tcW w:w="191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新宇</w:t>
            </w: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2</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电动座式平衡重叉车</w:t>
            </w:r>
          </w:p>
        </w:tc>
        <w:tc>
          <w:tcPr>
            <w:tcW w:w="191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新宇</w:t>
            </w: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1</w:t>
            </w:r>
          </w:p>
        </w:tc>
      </w:tr>
      <w:tr w:rsidR="002360CF">
        <w:trPr>
          <w:trHeight w:val="285"/>
          <w:jc w:val="center"/>
        </w:trPr>
        <w:tc>
          <w:tcPr>
            <w:tcW w:w="1949" w:type="pct"/>
            <w:tcBorders>
              <w:top w:val="nil"/>
              <w:left w:val="single" w:sz="4" w:space="0" w:color="auto"/>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线轴</w:t>
            </w:r>
          </w:p>
        </w:tc>
        <w:tc>
          <w:tcPr>
            <w:tcW w:w="1915" w:type="pct"/>
            <w:tcBorders>
              <w:top w:val="nil"/>
              <w:left w:val="nil"/>
              <w:bottom w:val="single" w:sz="4" w:space="0" w:color="auto"/>
              <w:right w:val="single" w:sz="4" w:space="0" w:color="auto"/>
            </w:tcBorders>
            <w:noWrap/>
            <w:vAlign w:val="center"/>
          </w:tcPr>
          <w:p w:rsidR="002360CF" w:rsidRDefault="002360CF">
            <w:pPr>
              <w:spacing w:line="360" w:lineRule="auto"/>
              <w:jc w:val="center"/>
              <w:rPr>
                <w:rFonts w:asciiTheme="majorEastAsia" w:eastAsiaTheme="majorEastAsia" w:hAnsiTheme="majorEastAsia" w:cstheme="majorEastAsia"/>
                <w:kern w:val="0"/>
                <w:sz w:val="24"/>
                <w:szCs w:val="24"/>
              </w:rPr>
            </w:pPr>
          </w:p>
        </w:tc>
        <w:tc>
          <w:tcPr>
            <w:tcW w:w="1135" w:type="pct"/>
            <w:tcBorders>
              <w:top w:val="nil"/>
              <w:left w:val="nil"/>
              <w:bottom w:val="single" w:sz="4" w:space="0" w:color="auto"/>
              <w:right w:val="single" w:sz="4" w:space="0" w:color="auto"/>
            </w:tcBorders>
            <w:noWrap/>
            <w:vAlign w:val="center"/>
          </w:tcPr>
          <w:p w:rsidR="002360CF" w:rsidRDefault="00F01616">
            <w:pPr>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2</w:t>
            </w:r>
          </w:p>
        </w:tc>
      </w:tr>
    </w:tbl>
    <w:p w:rsidR="002360CF" w:rsidRDefault="00F01616" w:rsidP="00F01616">
      <w:pPr>
        <w:widowControl/>
        <w:spacing w:line="480" w:lineRule="auto"/>
        <w:ind w:firstLineChars="200" w:firstLine="446"/>
        <w:jc w:val="left"/>
        <w:rPr>
          <w:sz w:val="24"/>
        </w:rPr>
      </w:pPr>
      <w:r>
        <w:rPr>
          <w:rFonts w:hint="eastAsia"/>
          <w:sz w:val="24"/>
        </w:rPr>
        <w:t>采购人提供使用的工具明细：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918"/>
        <w:gridCol w:w="1685"/>
      </w:tblGrid>
      <w:tr w:rsidR="002360CF">
        <w:trPr>
          <w:trHeight w:val="270"/>
          <w:tblHeader/>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品</w:t>
            </w:r>
            <w:r>
              <w:rPr>
                <w:rFonts w:eastAsiaTheme="minorEastAsia"/>
                <w:kern w:val="0"/>
                <w:sz w:val="24"/>
                <w:szCs w:val="24"/>
              </w:rPr>
              <w:t xml:space="preserve"> </w:t>
            </w:r>
            <w:r>
              <w:rPr>
                <w:rFonts w:eastAsiaTheme="minorEastAsia"/>
                <w:kern w:val="0"/>
                <w:sz w:val="24"/>
                <w:szCs w:val="24"/>
              </w:rPr>
              <w:t>名</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单</w:t>
            </w:r>
            <w:r>
              <w:rPr>
                <w:rFonts w:eastAsiaTheme="minorEastAsia"/>
                <w:kern w:val="0"/>
                <w:sz w:val="24"/>
                <w:szCs w:val="24"/>
              </w:rPr>
              <w:t xml:space="preserve"> </w:t>
            </w:r>
            <w:r>
              <w:rPr>
                <w:rFonts w:eastAsiaTheme="minorEastAsia"/>
                <w:kern w:val="0"/>
                <w:sz w:val="24"/>
                <w:szCs w:val="24"/>
              </w:rPr>
              <w:t>位</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数</w:t>
            </w:r>
            <w:r>
              <w:rPr>
                <w:rFonts w:eastAsiaTheme="minorEastAsia"/>
                <w:kern w:val="0"/>
                <w:sz w:val="24"/>
                <w:szCs w:val="24"/>
              </w:rPr>
              <w:t xml:space="preserve"> </w:t>
            </w:r>
            <w:r>
              <w:rPr>
                <w:rFonts w:eastAsiaTheme="minorEastAsia"/>
                <w:kern w:val="0"/>
                <w:sz w:val="24"/>
                <w:szCs w:val="24"/>
              </w:rPr>
              <w:t>量</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三爪掳子</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工具箱</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改锥</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支</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改锥</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支</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检电笔</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10</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换头改锥</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支</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平錾改锥</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挡圈钳</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支</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挡圈钳</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支</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改锥</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支</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改锥</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支</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螺丝批</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lastRenderedPageBreak/>
              <w:t>内六角扳手</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套</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高压自粘带</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盘</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电池</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电池</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套钻</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套</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快速接头</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个（在气泵上）</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气管</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根</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吹尘枪</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长嘴气枪</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电焊条</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公斤</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5</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电焊条</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公斤</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5</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电焊钳</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空压机</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台</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强光电筒</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电焊线</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米</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20</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塑粘胶带</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盘</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10</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兆欧表</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块</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数字钳形表</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块</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万用表</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块</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3</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合金片</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片</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云石片</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片</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四坑钻头</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支</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四坑钻头</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支</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lastRenderedPageBreak/>
              <w:t>四坑钻头</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支</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四坑钻头</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支</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切割片</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片</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5</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切割片</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片</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5</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磁力改锥头</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磁力改锥头</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高压机油枪</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公英制套筒</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套</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黄油枪</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黄油枪管</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活扳手</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克丝钳</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管钳</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管钳</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表起子</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套</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机油</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桶</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台钳子</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无齿锯</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油锤</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台钻</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梯子</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r w:rsidR="002360CF">
        <w:trPr>
          <w:trHeight w:val="270"/>
        </w:trPr>
        <w:tc>
          <w:tcPr>
            <w:tcW w:w="1715"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电焊机</w:t>
            </w:r>
          </w:p>
        </w:tc>
        <w:tc>
          <w:tcPr>
            <w:tcW w:w="2297"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个</w:t>
            </w:r>
          </w:p>
        </w:tc>
        <w:tc>
          <w:tcPr>
            <w:tcW w:w="988" w:type="pct"/>
            <w:noWrap/>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p>
        </w:tc>
      </w:tr>
    </w:tbl>
    <w:p w:rsidR="002360CF" w:rsidRDefault="00F01616" w:rsidP="00F01616">
      <w:pPr>
        <w:spacing w:line="360" w:lineRule="auto"/>
        <w:ind w:firstLineChars="200" w:firstLine="446"/>
        <w:jc w:val="left"/>
        <w:rPr>
          <w:sz w:val="24"/>
        </w:rPr>
      </w:pPr>
      <w:r>
        <w:rPr>
          <w:rFonts w:hint="eastAsia"/>
          <w:sz w:val="24"/>
        </w:rPr>
        <w:t xml:space="preserve">2. </w:t>
      </w:r>
      <w:r>
        <w:rPr>
          <w:rFonts w:hint="eastAsia"/>
          <w:sz w:val="24"/>
        </w:rPr>
        <w:t>食堂服务中用到的能耗、食材、餐具、厨房设备、调料、水费等均由采购人提</w:t>
      </w:r>
      <w:r>
        <w:rPr>
          <w:rFonts w:hint="eastAsia"/>
          <w:sz w:val="24"/>
        </w:rPr>
        <w:lastRenderedPageBreak/>
        <w:t>供。</w:t>
      </w:r>
    </w:p>
    <w:p w:rsidR="002360CF" w:rsidRDefault="00F01616" w:rsidP="00F01616">
      <w:pPr>
        <w:spacing w:line="360" w:lineRule="auto"/>
        <w:ind w:firstLineChars="200" w:firstLine="446"/>
        <w:jc w:val="left"/>
        <w:rPr>
          <w:sz w:val="24"/>
        </w:rPr>
      </w:pPr>
      <w:r>
        <w:rPr>
          <w:rFonts w:hint="eastAsia"/>
          <w:sz w:val="24"/>
        </w:rPr>
        <w:t>3</w:t>
      </w:r>
      <w:r>
        <w:rPr>
          <w:rFonts w:hint="eastAsia"/>
          <w:sz w:val="24"/>
        </w:rPr>
        <w:t>、绿化服务所需工具耗材药剂等由中标供应商提供，绿化所需水费由采购人承担。</w:t>
      </w:r>
    </w:p>
    <w:p w:rsidR="002360CF" w:rsidRDefault="00F01616">
      <w:pPr>
        <w:spacing w:line="360" w:lineRule="auto"/>
        <w:ind w:firstLineChars="200" w:firstLine="448"/>
        <w:jc w:val="left"/>
        <w:rPr>
          <w:b/>
          <w:bCs/>
          <w:sz w:val="24"/>
        </w:rPr>
      </w:pPr>
      <w:r>
        <w:rPr>
          <w:rFonts w:hint="eastAsia"/>
          <w:b/>
          <w:bCs/>
          <w:sz w:val="24"/>
        </w:rPr>
        <w:t>九、物业服务过程中，对物业公司评价考核验收标准</w:t>
      </w:r>
    </w:p>
    <w:p w:rsidR="002360CF" w:rsidRDefault="00F01616" w:rsidP="00F01616">
      <w:pPr>
        <w:spacing w:line="360" w:lineRule="auto"/>
        <w:ind w:firstLineChars="200" w:firstLine="446"/>
        <w:jc w:val="left"/>
        <w:rPr>
          <w:sz w:val="24"/>
        </w:rPr>
      </w:pPr>
      <w:r>
        <w:rPr>
          <w:rFonts w:hint="eastAsia"/>
          <w:sz w:val="24"/>
        </w:rPr>
        <w:t>按项目需求书的物业服务要求、其他要求和考核标准（具体考核标准在签订合同时商定），设立物业服务质量保证金制度：每年第一季度收取每季度物业费的</w:t>
      </w:r>
      <w:r>
        <w:rPr>
          <w:rFonts w:hint="eastAsia"/>
          <w:sz w:val="24"/>
        </w:rPr>
        <w:t>3%</w:t>
      </w:r>
      <w:r>
        <w:rPr>
          <w:rFonts w:hint="eastAsia"/>
          <w:sz w:val="24"/>
        </w:rPr>
        <w:t>作为物业服务质量保证金。每月根据《天津博物馆物业服务质量考核评分细则》对物业服务质量进行考核评分，分数低于</w:t>
      </w:r>
      <w:r>
        <w:rPr>
          <w:rFonts w:hint="eastAsia"/>
          <w:sz w:val="24"/>
        </w:rPr>
        <w:t>90</w:t>
      </w:r>
      <w:r>
        <w:rPr>
          <w:rFonts w:hint="eastAsia"/>
          <w:sz w:val="24"/>
        </w:rPr>
        <w:t>分的，相应核减部分保证金。同时发送整改通知书给中标供应商，中标供应商须在规定期限内整改，如整改后仍不能达到良好以上的，采购人有权扣除管理费，并视情况终止合同。</w:t>
      </w:r>
    </w:p>
    <w:p w:rsidR="002360CF" w:rsidRDefault="00F01616">
      <w:pPr>
        <w:widowControl/>
        <w:ind w:firstLineChars="200" w:firstLine="448"/>
        <w:jc w:val="center"/>
        <w:rPr>
          <w:b/>
          <w:sz w:val="24"/>
        </w:rPr>
      </w:pPr>
      <w:r>
        <w:rPr>
          <w:rFonts w:hint="eastAsia"/>
          <w:b/>
          <w:sz w:val="24"/>
        </w:rPr>
        <w:t>物业服务质量标准考核评分规则</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320"/>
        <w:gridCol w:w="184"/>
        <w:gridCol w:w="666"/>
        <w:gridCol w:w="5623"/>
        <w:gridCol w:w="184"/>
        <w:gridCol w:w="665"/>
        <w:gridCol w:w="525"/>
        <w:gridCol w:w="675"/>
      </w:tblGrid>
      <w:tr w:rsidR="002360CF">
        <w:trPr>
          <w:trHeight w:val="397"/>
          <w:tblHeader/>
          <w:jc w:val="center"/>
        </w:trPr>
        <w:tc>
          <w:tcPr>
            <w:tcW w:w="714" w:type="dxa"/>
            <w:gridSpan w:val="2"/>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分项</w:t>
            </w:r>
          </w:p>
        </w:tc>
        <w:tc>
          <w:tcPr>
            <w:tcW w:w="850" w:type="dxa"/>
            <w:gridSpan w:val="2"/>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562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评估标准</w:t>
            </w:r>
          </w:p>
        </w:tc>
        <w:tc>
          <w:tcPr>
            <w:tcW w:w="849" w:type="dxa"/>
            <w:gridSpan w:val="2"/>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发现的问题</w:t>
            </w:r>
          </w:p>
        </w:tc>
        <w:tc>
          <w:tcPr>
            <w:tcW w:w="52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扣分</w:t>
            </w:r>
          </w:p>
        </w:tc>
        <w:tc>
          <w:tcPr>
            <w:tcW w:w="675"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实际得分</w:t>
            </w:r>
          </w:p>
        </w:tc>
      </w:tr>
      <w:tr w:rsidR="002360CF">
        <w:trPr>
          <w:trHeight w:val="860"/>
          <w:jc w:val="center"/>
        </w:trPr>
        <w:tc>
          <w:tcPr>
            <w:tcW w:w="714" w:type="dxa"/>
            <w:gridSpan w:val="2"/>
            <w:vMerge w:val="restart"/>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综</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合</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管</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理</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服</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务</w:t>
            </w: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物业全体员工在工作时间按岗位统一着装，佩戴工牌，仪容整洁，仪表端庄，文明服务，言行举止规范。</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830"/>
          <w:jc w:val="center"/>
        </w:trPr>
        <w:tc>
          <w:tcPr>
            <w:tcW w:w="714"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项目需求中要求的各专业操作人员须持有合格的国家认可职业资格上岗证。</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365"/>
          <w:jc w:val="center"/>
        </w:trPr>
        <w:tc>
          <w:tcPr>
            <w:tcW w:w="714"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遵守甲方规章制度及物业公司制定的《员工手册》，遵守工作纪律，工作期间不得在办公区域大声喧哗，不得妨碍现场的工作秩序；上班前和上班期间不得饮酒，不得在工作岗位吸烟。</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349"/>
          <w:jc w:val="center"/>
        </w:trPr>
        <w:tc>
          <w:tcPr>
            <w:tcW w:w="714"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不迟到、不早退，不旷工，严格执行请、销假制度，考勤记录规范完整。</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60"/>
          <w:jc w:val="center"/>
        </w:trPr>
        <w:tc>
          <w:tcPr>
            <w:tcW w:w="714"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工作时间不得睡岗，未经领导批准不得脱岗、串岗。</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971"/>
          <w:jc w:val="center"/>
        </w:trPr>
        <w:tc>
          <w:tcPr>
            <w:tcW w:w="714"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工作时间不得做与工作无关的事情，如：扎堆聊天、在上岗时间用手机和通讯工具长时间聊天者（上网、发微信或短信、浏览信息、聊QQ、播放观看视频、听音乐、收音机等）</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333"/>
          <w:jc w:val="center"/>
        </w:trPr>
        <w:tc>
          <w:tcPr>
            <w:tcW w:w="714"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物业管理项目建立明确的规章制度、岗位职责，项目全体员工都熟悉并掌握其工作内容和要求。</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189"/>
          <w:jc w:val="center"/>
        </w:trPr>
        <w:tc>
          <w:tcPr>
            <w:tcW w:w="714"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项目经理定期组织例会，并有会议记录；定期对员工进行培训、教育，有记录。</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637"/>
          <w:jc w:val="center"/>
        </w:trPr>
        <w:tc>
          <w:tcPr>
            <w:tcW w:w="714"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设立服务电话，接听报修电话、投诉电话等有记录。</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580"/>
          <w:jc w:val="center"/>
        </w:trPr>
        <w:tc>
          <w:tcPr>
            <w:tcW w:w="714"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物业服务中心接受甲方和使用人对物业管理服务报修、建议、问询、质疑、投诉等各类信息的收集和反馈，并及时处理，有回访制度和记录。</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295"/>
          <w:jc w:val="center"/>
        </w:trPr>
        <w:tc>
          <w:tcPr>
            <w:tcW w:w="714"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项目内各类表格、表单填写完整，各岗位均应填写日常工作记录表单或工作日志，项目负责人进行工作检查并签名。按月收集整理，分类装盒存放，管理完善，查阅方便。</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60"/>
          <w:jc w:val="center"/>
        </w:trPr>
        <w:tc>
          <w:tcPr>
            <w:tcW w:w="714"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2"/>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物业项目办公室和各工作区域环境整洁，工具、耗材不乱摆乱放。</w:t>
            </w:r>
          </w:p>
        </w:tc>
        <w:tc>
          <w:tcPr>
            <w:tcW w:w="849" w:type="dxa"/>
            <w:gridSpan w:val="2"/>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center"/>
              <w:rPr>
                <w:rFonts w:asciiTheme="minorEastAsia" w:eastAsiaTheme="minorEastAsia" w:hAnsiTheme="minorEastAsia" w:cstheme="minorEastAsia"/>
                <w:sz w:val="24"/>
                <w:szCs w:val="24"/>
              </w:rPr>
            </w:pPr>
          </w:p>
        </w:tc>
      </w:tr>
      <w:tr w:rsidR="002360CF">
        <w:trPr>
          <w:trHeight w:val="273"/>
          <w:jc w:val="center"/>
        </w:trPr>
        <w:tc>
          <w:tcPr>
            <w:tcW w:w="1564" w:type="dxa"/>
            <w:gridSpan w:val="4"/>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综合管理服务</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评分细则</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及合计分值</w:t>
            </w:r>
          </w:p>
        </w:tc>
        <w:tc>
          <w:tcPr>
            <w:tcW w:w="6472" w:type="dxa"/>
            <w:gridSpan w:val="3"/>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共24分，每项2分。符合的2分，基本符合的1分，每项内发现某一人或某一小项不合格扣0.2分，全部不合格0分。</w:t>
            </w:r>
          </w:p>
        </w:tc>
        <w:tc>
          <w:tcPr>
            <w:tcW w:w="525" w:type="dxa"/>
            <w:vAlign w:val="center"/>
          </w:tcPr>
          <w:p w:rsidR="002360CF" w:rsidRDefault="002360CF">
            <w:pPr>
              <w:spacing w:line="360" w:lineRule="auto"/>
              <w:jc w:val="left"/>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jc w:val="left"/>
              <w:rPr>
                <w:rFonts w:asciiTheme="minorEastAsia" w:eastAsiaTheme="minorEastAsia" w:hAnsiTheme="minorEastAsia" w:cstheme="minorEastAsia"/>
                <w:sz w:val="24"/>
                <w:szCs w:val="24"/>
              </w:rPr>
            </w:pPr>
          </w:p>
        </w:tc>
      </w:tr>
      <w:tr w:rsidR="002360CF">
        <w:trPr>
          <w:trHeight w:val="385"/>
          <w:jc w:val="center"/>
        </w:trPr>
        <w:tc>
          <w:tcPr>
            <w:tcW w:w="714" w:type="dxa"/>
            <w:gridSpan w:val="2"/>
            <w:vMerge w:val="restart"/>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公</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共</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设</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备</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设</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施</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管</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理</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服</w:t>
            </w: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务</w:t>
            </w: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设备设施的各项工作和巡检记录完整，并有当班员工签名，项目负责人签名，无漏填或提前填写。</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设备所在房间保持整洁、通风，无跑、冒、滴、漏和鼠害现象。</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82"/>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容易危及人身安全的设施设备有明显警示标志和防范措施。</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专业技术人员和维护人员持证上岗，严格遵守操作规程与保养规范。</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22"/>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实行报修和值班制度，急修10分钟内到达现场，预约维修按双方约定时间到达现场，有完整的报修、维修和回访记录，回访率100%以上。</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65"/>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共用设施设备运行、使用及维护按规定要求有记录，无事故隐患。</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417"/>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共用建筑区域日常维护良好，有巡检记录。</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409"/>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有共用设施设备档案（设备台帐）。</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有设施设备的保养计划和记录，由维保单位负责的有维保单位联系电话和维保记录。</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23"/>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操作人员按照设施设备操作规程及保养规范执行，安全操作，无违规行为。</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26"/>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建立设备清单，设备清单上所列的内容与实际情况相符。</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50"/>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设备档案资料清单上所列的内容与实际情况相符。</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72"/>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各种设备档案资料装订成册、标识清楚。</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295"/>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各种设备档案资料图纸分类存放、码放整齐、标识清楚、查阅方便。</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32"/>
          <w:jc w:val="center"/>
        </w:trPr>
        <w:tc>
          <w:tcPr>
            <w:tcW w:w="714"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无人值守的设备机房建立《设备巡视签到表》。</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0"/>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建立公共设备设施日常巡检计划，工程部职员熟悉日常巡检路线及其内容。</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36"/>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有岗位职责并已上墙。</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88"/>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各种工具码放整齐，工作环境整洁。</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840"/>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有消防设备设施的巡检记录，消火栓箱玻璃完整、无破损现象，灭火器无过期现象，发现问题及时向甲方汇报并有记录。</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37"/>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水泵间排水设施通畅、无锈蚀现象且油漆防腐层完好。</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58"/>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空调机组运行正常、无异常声响。</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838"/>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空调机组的软连接无霉变、无破损现象，进出压力表、温度表显示正常且完好无损。</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22"/>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空调新风机组运行正常无异常声响；机组过滤网干净并完好无损。</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33"/>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空调出风口、回风口无吹哨、无损坏现象。</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56"/>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空调泵房地面排水通畅、无积水现象。</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51"/>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冷冻水管路、空调风道的保温层完好无损、无脱落现象。</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842"/>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电梯运行正常，监督维保单位按维保合同定期检修、保养，检修、保养记录完整。</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56"/>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公共区域的墙壁、天花、地面无裂缝及损伤。</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50"/>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天花的涂料层无起皮及脱落现象。</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楼梯踏步、扶手有无损坏、楼梯间墙壁及天花涂层无起皮、无明显裂缝、空鼓现象。</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39"/>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屋面落水口通畅、无杂物堵塞现象。</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63"/>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卫生间的洗面盆、台板、镜子、手纸架、隔板及门、锁完好。</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43"/>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卫生间的坐便器、小便器堵塞后需在15分钟内组织疏通。</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65"/>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卫生间的冲水阀、面盆水龙头无跑、冒、滴、漏现象。</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59"/>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卫生间的地漏通畅、排风扇工作正常无噪音。</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95"/>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3"/>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编制相关的紧急停水、停电、停梯、跑水等紧急预案。</w:t>
            </w:r>
          </w:p>
        </w:tc>
        <w:tc>
          <w:tcPr>
            <w:tcW w:w="849" w:type="dxa"/>
            <w:gridSpan w:val="2"/>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1111"/>
          <w:jc w:val="center"/>
        </w:trPr>
        <w:tc>
          <w:tcPr>
            <w:tcW w:w="1564" w:type="dxa"/>
            <w:gridSpan w:val="4"/>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公共设备设施</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管理服务评分细则</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及合计分值</w:t>
            </w:r>
          </w:p>
        </w:tc>
        <w:tc>
          <w:tcPr>
            <w:tcW w:w="6472" w:type="dxa"/>
            <w:gridSpan w:val="3"/>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共36分，每项1分。符合的1分，每项内发现某一人或某一小项不合格扣0.2分，全部不合格0分。</w:t>
            </w: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37"/>
          <w:jc w:val="center"/>
        </w:trPr>
        <w:tc>
          <w:tcPr>
            <w:tcW w:w="714" w:type="dxa"/>
            <w:gridSpan w:val="2"/>
            <w:vMerge w:val="restart"/>
            <w:vAlign w:val="center"/>
          </w:tcPr>
          <w:p w:rsidR="002360CF" w:rsidRDefault="002360CF">
            <w:pPr>
              <w:spacing w:line="360" w:lineRule="auto"/>
              <w:jc w:val="center"/>
              <w:rPr>
                <w:rFonts w:asciiTheme="minorEastAsia" w:eastAsiaTheme="minorEastAsia" w:hAnsiTheme="minorEastAsia" w:cstheme="minorEastAsia"/>
                <w:bCs/>
                <w:kern w:val="0"/>
                <w:sz w:val="24"/>
                <w:szCs w:val="24"/>
              </w:rPr>
            </w:pP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秩</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lastRenderedPageBreak/>
              <w:t>序</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维</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护</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地</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下</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车</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库</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管</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理</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服</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务</w:t>
            </w:r>
          </w:p>
        </w:tc>
        <w:tc>
          <w:tcPr>
            <w:tcW w:w="850" w:type="dxa"/>
            <w:gridSpan w:val="2"/>
            <w:vAlign w:val="center"/>
          </w:tcPr>
          <w:p w:rsidR="002360CF" w:rsidRDefault="002360CF">
            <w:pPr>
              <w:numPr>
                <w:ilvl w:val="0"/>
                <w:numId w:val="4"/>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秩序维护岗有交接班制度、巡查记录和日常工作记录，有当班员工签字和项目负责人签字，无漏填或提前填写</w:t>
            </w:r>
            <w:r>
              <w:rPr>
                <w:rFonts w:asciiTheme="minorEastAsia" w:eastAsiaTheme="minorEastAsia" w:hAnsiTheme="minorEastAsia" w:cstheme="minorEastAsia" w:hint="eastAsia"/>
                <w:kern w:val="0"/>
                <w:sz w:val="24"/>
                <w:szCs w:val="24"/>
              </w:rPr>
              <w:lastRenderedPageBreak/>
              <w:t>现象。</w:t>
            </w:r>
          </w:p>
        </w:tc>
        <w:tc>
          <w:tcPr>
            <w:tcW w:w="849" w:type="dxa"/>
            <w:gridSpan w:val="2"/>
            <w:vAlign w:val="center"/>
          </w:tcPr>
          <w:p w:rsidR="002360CF" w:rsidRDefault="002360CF">
            <w:pPr>
              <w:spacing w:line="360" w:lineRule="auto"/>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106"/>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4"/>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文明服务，礼貌待人，服装统一。主动制止各类违规违章现象，维护展厅秩序，纠正违规行为时应先敬礼或问好。</w:t>
            </w:r>
          </w:p>
        </w:tc>
        <w:tc>
          <w:tcPr>
            <w:tcW w:w="849" w:type="dxa"/>
            <w:gridSpan w:val="2"/>
            <w:vAlign w:val="center"/>
          </w:tcPr>
          <w:p w:rsidR="002360CF" w:rsidRDefault="002360CF">
            <w:pPr>
              <w:spacing w:line="360" w:lineRule="auto"/>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4"/>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坚守岗位、不脱岗、不睡岗，不做与工作无关的任何事情。</w:t>
            </w:r>
          </w:p>
        </w:tc>
        <w:tc>
          <w:tcPr>
            <w:tcW w:w="849" w:type="dxa"/>
            <w:gridSpan w:val="2"/>
            <w:vAlign w:val="center"/>
          </w:tcPr>
          <w:p w:rsidR="002360CF" w:rsidRDefault="002360CF">
            <w:pPr>
              <w:spacing w:line="360" w:lineRule="auto"/>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727"/>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4"/>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有岗位职责并上墙。</w:t>
            </w:r>
          </w:p>
        </w:tc>
        <w:tc>
          <w:tcPr>
            <w:tcW w:w="849" w:type="dxa"/>
            <w:gridSpan w:val="2"/>
            <w:vAlign w:val="center"/>
          </w:tcPr>
          <w:p w:rsidR="002360CF" w:rsidRDefault="002360CF">
            <w:pPr>
              <w:spacing w:line="360" w:lineRule="auto"/>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67"/>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4"/>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秩序维护人员应该熟悉岗位范围内的客户情况。</w:t>
            </w:r>
          </w:p>
        </w:tc>
        <w:tc>
          <w:tcPr>
            <w:tcW w:w="849" w:type="dxa"/>
            <w:gridSpan w:val="2"/>
            <w:vAlign w:val="center"/>
          </w:tcPr>
          <w:p w:rsidR="002360CF" w:rsidRDefault="002360CF">
            <w:pPr>
              <w:spacing w:line="360" w:lineRule="auto"/>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50"/>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4"/>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遇有大风或下雨天气时，检查并关闭建筑公共区域范围内的窗户。</w:t>
            </w:r>
          </w:p>
        </w:tc>
        <w:tc>
          <w:tcPr>
            <w:tcW w:w="849" w:type="dxa"/>
            <w:gridSpan w:val="2"/>
            <w:vAlign w:val="center"/>
          </w:tcPr>
          <w:p w:rsidR="002360CF" w:rsidRDefault="002360CF">
            <w:pPr>
              <w:spacing w:line="360" w:lineRule="auto"/>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487"/>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4"/>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秩序维护人员熟知疏散路线，熟知相关电梯应急和火灾应急预案。</w:t>
            </w:r>
          </w:p>
        </w:tc>
        <w:tc>
          <w:tcPr>
            <w:tcW w:w="849" w:type="dxa"/>
            <w:gridSpan w:val="2"/>
            <w:vAlign w:val="center"/>
          </w:tcPr>
          <w:p w:rsidR="002360CF" w:rsidRDefault="002360CF">
            <w:pPr>
              <w:spacing w:line="360" w:lineRule="auto"/>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64"/>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4"/>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地下车库值班人员无脱岗现象。</w:t>
            </w:r>
          </w:p>
        </w:tc>
        <w:tc>
          <w:tcPr>
            <w:tcW w:w="849" w:type="dxa"/>
            <w:gridSpan w:val="2"/>
            <w:vAlign w:val="center"/>
          </w:tcPr>
          <w:p w:rsidR="002360CF" w:rsidRDefault="002360CF">
            <w:pPr>
              <w:spacing w:line="360" w:lineRule="auto"/>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58"/>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4"/>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地下车库人员对非本馆进出车辆有记录。</w:t>
            </w:r>
          </w:p>
        </w:tc>
        <w:tc>
          <w:tcPr>
            <w:tcW w:w="849" w:type="dxa"/>
            <w:gridSpan w:val="2"/>
            <w:vAlign w:val="center"/>
          </w:tcPr>
          <w:p w:rsidR="002360CF" w:rsidRDefault="002360CF">
            <w:pPr>
              <w:spacing w:line="360" w:lineRule="auto"/>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52"/>
          <w:jc w:val="center"/>
        </w:trPr>
        <w:tc>
          <w:tcPr>
            <w:tcW w:w="71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850" w:type="dxa"/>
            <w:gridSpan w:val="2"/>
            <w:vAlign w:val="center"/>
          </w:tcPr>
          <w:p w:rsidR="002360CF" w:rsidRDefault="002360CF">
            <w:pPr>
              <w:numPr>
                <w:ilvl w:val="0"/>
                <w:numId w:val="4"/>
              </w:numPr>
              <w:spacing w:line="360" w:lineRule="auto"/>
              <w:rPr>
                <w:rFonts w:asciiTheme="minorEastAsia" w:eastAsiaTheme="minorEastAsia" w:hAnsiTheme="minorEastAsia" w:cstheme="minorEastAsia"/>
                <w:kern w:val="0"/>
                <w:sz w:val="24"/>
                <w:szCs w:val="24"/>
              </w:rPr>
            </w:pPr>
          </w:p>
        </w:tc>
        <w:tc>
          <w:tcPr>
            <w:tcW w:w="5623"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车库无乱停乱放情况。</w:t>
            </w:r>
          </w:p>
        </w:tc>
        <w:tc>
          <w:tcPr>
            <w:tcW w:w="849" w:type="dxa"/>
            <w:gridSpan w:val="2"/>
            <w:vAlign w:val="center"/>
          </w:tcPr>
          <w:p w:rsidR="002360CF" w:rsidRDefault="002360CF">
            <w:pPr>
              <w:spacing w:line="360" w:lineRule="auto"/>
              <w:rPr>
                <w:rFonts w:asciiTheme="minorEastAsia" w:eastAsiaTheme="minorEastAsia" w:hAnsiTheme="minorEastAsia" w:cstheme="minorEastAsia"/>
                <w:sz w:val="24"/>
                <w:szCs w:val="24"/>
              </w:rPr>
            </w:pPr>
          </w:p>
        </w:tc>
        <w:tc>
          <w:tcPr>
            <w:tcW w:w="525" w:type="dxa"/>
            <w:vAlign w:val="center"/>
          </w:tcPr>
          <w:p w:rsidR="002360CF" w:rsidRDefault="002360CF">
            <w:pPr>
              <w:spacing w:line="360" w:lineRule="auto"/>
              <w:rPr>
                <w:rFonts w:asciiTheme="minorEastAsia" w:eastAsiaTheme="minorEastAsia" w:hAnsiTheme="minorEastAsia" w:cstheme="minorEastAsia"/>
                <w:sz w:val="24"/>
                <w:szCs w:val="24"/>
              </w:rPr>
            </w:pPr>
          </w:p>
        </w:tc>
        <w:tc>
          <w:tcPr>
            <w:tcW w:w="675" w:type="dxa"/>
            <w:vAlign w:val="center"/>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141"/>
          <w:jc w:val="center"/>
        </w:trPr>
        <w:tc>
          <w:tcPr>
            <w:tcW w:w="1564" w:type="dxa"/>
            <w:gridSpan w:val="4"/>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秩序维护和地下车库管理服务</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评分细则</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及合计分值</w:t>
            </w:r>
          </w:p>
        </w:tc>
        <w:tc>
          <w:tcPr>
            <w:tcW w:w="6472" w:type="dxa"/>
            <w:gridSpan w:val="3"/>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共20分，每项2分。符合的2分，每项内发现某一人或某一小项不合格扣0.5分，全部不合格0分。</w:t>
            </w: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val="restart"/>
            <w:vAlign w:val="center"/>
          </w:tcPr>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lastRenderedPageBreak/>
              <w:t>环</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境</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卫</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生</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管</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kern w:val="0"/>
                <w:sz w:val="24"/>
                <w:szCs w:val="24"/>
              </w:rPr>
              <w:t>理</w:t>
            </w:r>
          </w:p>
        </w:tc>
        <w:tc>
          <w:tcPr>
            <w:tcW w:w="504" w:type="dxa"/>
            <w:gridSpan w:val="2"/>
            <w:vMerge w:val="restart"/>
          </w:tcPr>
          <w:p w:rsidR="002360CF" w:rsidRDefault="002360CF">
            <w:pPr>
              <w:spacing w:line="360" w:lineRule="auto"/>
              <w:jc w:val="center"/>
              <w:rPr>
                <w:rFonts w:asciiTheme="minorEastAsia" w:eastAsiaTheme="minorEastAsia" w:hAnsiTheme="minorEastAsia" w:cstheme="minorEastAsia"/>
                <w:bCs/>
                <w:kern w:val="0"/>
                <w:sz w:val="24"/>
                <w:szCs w:val="24"/>
              </w:rPr>
            </w:pPr>
          </w:p>
          <w:p w:rsidR="002360CF" w:rsidRDefault="002360CF">
            <w:pPr>
              <w:spacing w:line="360" w:lineRule="auto"/>
              <w:jc w:val="center"/>
              <w:rPr>
                <w:rFonts w:asciiTheme="minorEastAsia" w:eastAsiaTheme="minorEastAsia" w:hAnsiTheme="minorEastAsia" w:cstheme="minorEastAsia"/>
                <w:bCs/>
                <w:kern w:val="0"/>
                <w:sz w:val="24"/>
                <w:szCs w:val="24"/>
              </w:rPr>
            </w:pPr>
          </w:p>
          <w:p w:rsidR="002360CF" w:rsidRDefault="002360CF">
            <w:pPr>
              <w:spacing w:line="360" w:lineRule="auto"/>
              <w:jc w:val="center"/>
              <w:rPr>
                <w:rFonts w:asciiTheme="minorEastAsia" w:eastAsiaTheme="minorEastAsia" w:hAnsiTheme="minorEastAsia" w:cstheme="minorEastAsia"/>
                <w:bCs/>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公</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共</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区</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域</w:t>
            </w:r>
          </w:p>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5"/>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地面：干净清洁，无污迹、无纸屑、无口香胶迹、无水痕、无堆放杂物。</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5"/>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楼梯(扶手)：台阶及边角无杂物、灰尘、扶手表面无灰尘。</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62"/>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5"/>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墙面、门窗和玻璃：无污迹、无积尘、无乱张贴物、无明显手印、无杂物。</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5"/>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电梯轿厢：无污迹、无明显手印和划痕、无乱张贴物、无异味。</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5"/>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消防栓：无污迹、无积尘。</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5"/>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垃圾桶：垃圾桶内外保持干净、无异味、垃圾存放不得超过箱内2/3。</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外</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围</w:t>
            </w:r>
          </w:p>
        </w:tc>
        <w:tc>
          <w:tcPr>
            <w:tcW w:w="666" w:type="dxa"/>
            <w:vAlign w:val="center"/>
          </w:tcPr>
          <w:p w:rsidR="002360CF" w:rsidRDefault="002360CF">
            <w:pPr>
              <w:numPr>
                <w:ilvl w:val="0"/>
                <w:numId w:val="6"/>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场馆外围无明显积水杂物、纸屑、烟头、垃圾；雨雪天气及时清扫，雨后及时清理积水，雪后及时清理，不妨碍出行。</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val="restart"/>
          </w:tcPr>
          <w:p w:rsidR="002360CF" w:rsidRDefault="002360CF">
            <w:pPr>
              <w:spacing w:line="360" w:lineRule="auto"/>
              <w:jc w:val="center"/>
              <w:rPr>
                <w:rFonts w:asciiTheme="minorEastAsia" w:eastAsiaTheme="minorEastAsia" w:hAnsiTheme="minorEastAsia" w:cstheme="minorEastAsia"/>
                <w:bCs/>
                <w:kern w:val="0"/>
                <w:sz w:val="24"/>
                <w:szCs w:val="24"/>
              </w:rPr>
            </w:pPr>
          </w:p>
          <w:p w:rsidR="002360CF" w:rsidRDefault="002360CF">
            <w:pPr>
              <w:spacing w:line="360" w:lineRule="auto"/>
              <w:jc w:val="center"/>
              <w:rPr>
                <w:rFonts w:asciiTheme="minorEastAsia" w:eastAsiaTheme="minorEastAsia" w:hAnsiTheme="minorEastAsia" w:cstheme="minorEastAsia"/>
                <w:bCs/>
                <w:kern w:val="0"/>
                <w:sz w:val="24"/>
                <w:szCs w:val="24"/>
              </w:rPr>
            </w:pPr>
          </w:p>
          <w:p w:rsidR="002360CF" w:rsidRDefault="002360CF">
            <w:pPr>
              <w:spacing w:line="360" w:lineRule="auto"/>
              <w:jc w:val="center"/>
              <w:rPr>
                <w:rFonts w:asciiTheme="minorEastAsia" w:eastAsiaTheme="minorEastAsia" w:hAnsiTheme="minorEastAsia" w:cstheme="minorEastAsia"/>
                <w:bCs/>
                <w:kern w:val="0"/>
                <w:sz w:val="24"/>
                <w:szCs w:val="24"/>
              </w:rPr>
            </w:pP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卫</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生</w:t>
            </w:r>
          </w:p>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间</w:t>
            </w:r>
          </w:p>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7"/>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卫生间定时巡查制度，签字记录完整。</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bCs/>
                <w:kern w:val="0"/>
                <w:sz w:val="24"/>
                <w:szCs w:val="24"/>
              </w:rPr>
            </w:pPr>
          </w:p>
        </w:tc>
        <w:tc>
          <w:tcPr>
            <w:tcW w:w="666" w:type="dxa"/>
            <w:vAlign w:val="center"/>
          </w:tcPr>
          <w:p w:rsidR="002360CF" w:rsidRDefault="002360CF">
            <w:pPr>
              <w:numPr>
                <w:ilvl w:val="0"/>
                <w:numId w:val="7"/>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地面：无污迹、无水泥迹、无口香胶迹、无积水、无堆放杂物、无尿渍、无毛发、无脚印。</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bCs/>
                <w:kern w:val="0"/>
                <w:sz w:val="24"/>
                <w:szCs w:val="24"/>
              </w:rPr>
            </w:pPr>
          </w:p>
        </w:tc>
        <w:tc>
          <w:tcPr>
            <w:tcW w:w="666" w:type="dxa"/>
            <w:vAlign w:val="center"/>
          </w:tcPr>
          <w:p w:rsidR="002360CF" w:rsidRDefault="002360CF">
            <w:pPr>
              <w:numPr>
                <w:ilvl w:val="0"/>
                <w:numId w:val="7"/>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墙面、天花板：无污迹、无乱张贴物、无积尘、无蜘蛛网。</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7"/>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垃圾篓：无外溢、垃圾存放不得超过篓内部2/3。</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7"/>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镜台、镜面、洗手盆：光洁干净，无污迹、无积尘、无乱张贴物、无水迹、无明显手印。</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16"/>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7"/>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小便池：内外光洁、无尿迹、无污迹、无水锈迹、无烟头、</w:t>
            </w:r>
            <w:r>
              <w:rPr>
                <w:rFonts w:asciiTheme="minorEastAsia" w:eastAsiaTheme="minorEastAsia" w:hAnsiTheme="minorEastAsia" w:cstheme="minorEastAsia" w:hint="eastAsia"/>
                <w:kern w:val="0"/>
                <w:sz w:val="24"/>
                <w:szCs w:val="24"/>
              </w:rPr>
              <w:lastRenderedPageBreak/>
              <w:t>无杂物、无异味。</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7"/>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坐便器：坐便盖及坐便器内外表面光洁干净，其内无尿迹、无污迹、无水锈迹、无堵塞。</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7"/>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卫生间内无明显异味，地漏及水沟无污物积聚、无堵塞、无异味。</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val="restart"/>
            <w:vAlign w:val="center"/>
          </w:tcPr>
          <w:p w:rsidR="002360CF" w:rsidRDefault="00F01616">
            <w:pPr>
              <w:spacing w:line="360"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展厅、贵宾厅、会议室、行政办公室</w:t>
            </w:r>
            <w:r>
              <w:rPr>
                <w:rFonts w:asciiTheme="minorEastAsia" w:eastAsiaTheme="minorEastAsia" w:hAnsiTheme="minorEastAsia" w:cstheme="minorEastAsia" w:hint="eastAsia"/>
                <w:bCs/>
                <w:kern w:val="0"/>
                <w:sz w:val="24"/>
                <w:szCs w:val="24"/>
              </w:rPr>
              <w:lastRenderedPageBreak/>
              <w:t>等</w:t>
            </w:r>
          </w:p>
        </w:tc>
        <w:tc>
          <w:tcPr>
            <w:tcW w:w="666" w:type="dxa"/>
            <w:vAlign w:val="center"/>
          </w:tcPr>
          <w:p w:rsidR="002360CF" w:rsidRDefault="002360CF">
            <w:pPr>
              <w:numPr>
                <w:ilvl w:val="0"/>
                <w:numId w:val="8"/>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地面：无脚印、无污迹、无水痕、无口香胶迹、无纸屑垃圾。</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57"/>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8"/>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墙面、天花板：无污迹、无张贴物。</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422"/>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8"/>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桌椅： 无污迹、无积尘。</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576"/>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8"/>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垃圾篓：无外溢、垃圾存放不得超过篓内部2/3。</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394" w:type="dxa"/>
            <w:vMerge/>
          </w:tcPr>
          <w:p w:rsidR="002360CF" w:rsidRDefault="002360CF">
            <w:pPr>
              <w:spacing w:line="360" w:lineRule="auto"/>
              <w:rPr>
                <w:rFonts w:asciiTheme="minorEastAsia" w:eastAsiaTheme="minorEastAsia" w:hAnsiTheme="minorEastAsia" w:cstheme="minorEastAsia"/>
                <w:sz w:val="24"/>
                <w:szCs w:val="24"/>
              </w:rPr>
            </w:pPr>
          </w:p>
        </w:tc>
        <w:tc>
          <w:tcPr>
            <w:tcW w:w="50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666" w:type="dxa"/>
            <w:vAlign w:val="center"/>
          </w:tcPr>
          <w:p w:rsidR="002360CF" w:rsidRDefault="002360CF">
            <w:pPr>
              <w:numPr>
                <w:ilvl w:val="0"/>
                <w:numId w:val="8"/>
              </w:numPr>
              <w:spacing w:line="360" w:lineRule="auto"/>
              <w:rPr>
                <w:rFonts w:asciiTheme="minorEastAsia" w:eastAsiaTheme="minorEastAsia" w:hAnsiTheme="minorEastAsia" w:cstheme="minorEastAsia"/>
                <w:kern w:val="0"/>
                <w:sz w:val="24"/>
                <w:szCs w:val="24"/>
              </w:rPr>
            </w:pPr>
          </w:p>
        </w:tc>
        <w:tc>
          <w:tcPr>
            <w:tcW w:w="5807" w:type="dxa"/>
            <w:gridSpan w:val="2"/>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墙字、装饰画、装饰物：无积尘、摆放整齐、美观 。</w:t>
            </w:r>
          </w:p>
        </w:tc>
        <w:tc>
          <w:tcPr>
            <w:tcW w:w="665" w:type="dxa"/>
          </w:tcPr>
          <w:p w:rsidR="002360CF" w:rsidRDefault="002360CF">
            <w:pPr>
              <w:spacing w:line="360" w:lineRule="auto"/>
              <w:rPr>
                <w:rFonts w:asciiTheme="minorEastAsia" w:eastAsiaTheme="minorEastAsia" w:hAnsiTheme="minorEastAsia" w:cstheme="minorEastAsia"/>
                <w:sz w:val="24"/>
                <w:szCs w:val="24"/>
              </w:rPr>
            </w:pP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1564" w:type="dxa"/>
            <w:gridSpan w:val="4"/>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环境卫生</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管理服务评分细则</w:t>
            </w: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及合计分值</w:t>
            </w:r>
          </w:p>
        </w:tc>
        <w:tc>
          <w:tcPr>
            <w:tcW w:w="6472" w:type="dxa"/>
            <w:gridSpan w:val="3"/>
            <w:vAlign w:val="center"/>
          </w:tcPr>
          <w:p w:rsidR="002360CF" w:rsidRDefault="00F01616">
            <w:pPr>
              <w:spacing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共20分，每项1分。符合的1分，每项内发现某一人或某一小项不合格扣0.2分，全部不合格0分。</w:t>
            </w:r>
          </w:p>
        </w:tc>
        <w:tc>
          <w:tcPr>
            <w:tcW w:w="525" w:type="dxa"/>
          </w:tcPr>
          <w:p w:rsidR="002360CF" w:rsidRDefault="002360CF">
            <w:pPr>
              <w:spacing w:line="360" w:lineRule="auto"/>
              <w:rPr>
                <w:rFonts w:asciiTheme="minorEastAsia" w:eastAsiaTheme="minorEastAsia" w:hAnsiTheme="minorEastAsia" w:cstheme="minorEastAsia"/>
                <w:sz w:val="24"/>
                <w:szCs w:val="24"/>
              </w:rPr>
            </w:pPr>
          </w:p>
        </w:tc>
        <w:tc>
          <w:tcPr>
            <w:tcW w:w="675" w:type="dxa"/>
          </w:tcPr>
          <w:p w:rsidR="002360CF" w:rsidRDefault="002360CF">
            <w:pPr>
              <w:spacing w:line="360" w:lineRule="auto"/>
              <w:rPr>
                <w:rFonts w:asciiTheme="minorEastAsia" w:eastAsiaTheme="minorEastAsia" w:hAnsiTheme="minorEastAsia" w:cstheme="minorEastAsia"/>
                <w:sz w:val="24"/>
                <w:szCs w:val="24"/>
              </w:rPr>
            </w:pPr>
          </w:p>
        </w:tc>
      </w:tr>
      <w:tr w:rsidR="002360CF">
        <w:trPr>
          <w:trHeight w:val="60"/>
          <w:jc w:val="center"/>
        </w:trPr>
        <w:tc>
          <w:tcPr>
            <w:tcW w:w="1564" w:type="dxa"/>
            <w:gridSpan w:val="4"/>
            <w:vAlign w:val="center"/>
          </w:tcPr>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总计分值</w:t>
            </w:r>
          </w:p>
        </w:tc>
        <w:tc>
          <w:tcPr>
            <w:tcW w:w="7672" w:type="dxa"/>
            <w:gridSpan w:val="5"/>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100分</w:t>
            </w:r>
          </w:p>
        </w:tc>
      </w:tr>
    </w:tbl>
    <w:p w:rsidR="002360CF" w:rsidRDefault="002360CF" w:rsidP="00F01616">
      <w:pPr>
        <w:spacing w:line="360" w:lineRule="auto"/>
        <w:ind w:firstLineChars="200" w:firstLine="446"/>
        <w:jc w:val="left"/>
        <w:rPr>
          <w:sz w:val="24"/>
        </w:rPr>
      </w:pPr>
    </w:p>
    <w:p w:rsidR="002360CF" w:rsidRDefault="002360CF" w:rsidP="00F01616">
      <w:pPr>
        <w:spacing w:line="360" w:lineRule="auto"/>
        <w:ind w:firstLineChars="200" w:firstLine="446"/>
        <w:jc w:val="left"/>
        <w:rPr>
          <w:sz w:val="24"/>
        </w:rPr>
      </w:pPr>
    </w:p>
    <w:p w:rsidR="002360CF" w:rsidRDefault="00F01616">
      <w:pPr>
        <w:rPr>
          <w:sz w:val="24"/>
        </w:rPr>
      </w:pPr>
      <w:r>
        <w:rPr>
          <w:sz w:val="24"/>
        </w:rPr>
        <w:br w:type="page"/>
      </w:r>
    </w:p>
    <w:p w:rsidR="002360CF" w:rsidRDefault="00F01616">
      <w:pPr>
        <w:spacing w:line="360" w:lineRule="auto"/>
        <w:ind w:firstLineChars="200" w:firstLine="448"/>
        <w:jc w:val="left"/>
        <w:rPr>
          <w:b/>
          <w:bCs/>
          <w:kern w:val="0"/>
          <w:sz w:val="24"/>
          <w:szCs w:val="24"/>
        </w:rPr>
      </w:pPr>
      <w:r>
        <w:rPr>
          <w:b/>
          <w:bCs/>
          <w:sz w:val="24"/>
          <w:szCs w:val="24"/>
        </w:rPr>
        <w:lastRenderedPageBreak/>
        <w:t>第</w:t>
      </w:r>
      <w:r>
        <w:rPr>
          <w:b/>
          <w:bCs/>
          <w:kern w:val="0"/>
          <w:sz w:val="24"/>
          <w:szCs w:val="24"/>
        </w:rPr>
        <w:t>二包：</w:t>
      </w:r>
      <w:r>
        <w:rPr>
          <w:rFonts w:hint="eastAsia"/>
          <w:b/>
          <w:bCs/>
          <w:kern w:val="0"/>
          <w:sz w:val="24"/>
          <w:szCs w:val="24"/>
        </w:rPr>
        <w:t>天津美术馆物业管理</w:t>
      </w:r>
    </w:p>
    <w:p w:rsidR="002360CF" w:rsidRDefault="00F01616">
      <w:pPr>
        <w:widowControl/>
        <w:ind w:firstLineChars="200" w:firstLine="448"/>
        <w:jc w:val="left"/>
        <w:rPr>
          <w:b/>
          <w:bCs/>
          <w:sz w:val="24"/>
        </w:rPr>
      </w:pPr>
      <w:r>
        <w:rPr>
          <w:rFonts w:hint="eastAsia"/>
          <w:b/>
          <w:bCs/>
          <w:sz w:val="24"/>
        </w:rPr>
        <w:t>一、项目背景</w:t>
      </w:r>
    </w:p>
    <w:p w:rsidR="002360CF" w:rsidRDefault="00F01616" w:rsidP="00F01616">
      <w:pPr>
        <w:spacing w:line="360" w:lineRule="auto"/>
        <w:ind w:firstLineChars="200" w:firstLine="446"/>
        <w:jc w:val="left"/>
        <w:rPr>
          <w:sz w:val="24"/>
        </w:rPr>
      </w:pPr>
      <w:r>
        <w:rPr>
          <w:rFonts w:hint="eastAsia"/>
          <w:sz w:val="24"/>
        </w:rPr>
        <w:t>天津美术馆位于天津市河西区平江道天津文化中心内，项目总建筑面积</w:t>
      </w:r>
      <w:r>
        <w:rPr>
          <w:rFonts w:hint="eastAsia"/>
          <w:sz w:val="24"/>
        </w:rPr>
        <w:t>3.65</w:t>
      </w:r>
      <w:r>
        <w:rPr>
          <w:rFonts w:hint="eastAsia"/>
          <w:sz w:val="24"/>
        </w:rPr>
        <w:t>万平方米，本项目地上</w:t>
      </w:r>
      <w:r>
        <w:rPr>
          <w:rFonts w:hint="eastAsia"/>
          <w:sz w:val="24"/>
        </w:rPr>
        <w:t>4</w:t>
      </w:r>
      <w:r>
        <w:rPr>
          <w:rFonts w:hint="eastAsia"/>
          <w:sz w:val="24"/>
        </w:rPr>
        <w:t>层，地下</w:t>
      </w:r>
      <w:r>
        <w:rPr>
          <w:rFonts w:hint="eastAsia"/>
          <w:sz w:val="24"/>
        </w:rPr>
        <w:t>1</w:t>
      </w:r>
      <w:r>
        <w:rPr>
          <w:rFonts w:hint="eastAsia"/>
          <w:sz w:val="24"/>
        </w:rPr>
        <w:t>层，建筑高度</w:t>
      </w:r>
      <w:r>
        <w:rPr>
          <w:rFonts w:hint="eastAsia"/>
          <w:sz w:val="24"/>
        </w:rPr>
        <w:t>29.70</w:t>
      </w:r>
      <w:r>
        <w:rPr>
          <w:rFonts w:hint="eastAsia"/>
          <w:sz w:val="24"/>
        </w:rPr>
        <w:t>米。</w:t>
      </w:r>
    </w:p>
    <w:p w:rsidR="002360CF" w:rsidRDefault="00F01616" w:rsidP="00F01616">
      <w:pPr>
        <w:spacing w:line="360" w:lineRule="auto"/>
        <w:ind w:firstLineChars="200" w:firstLine="446"/>
        <w:jc w:val="left"/>
        <w:rPr>
          <w:sz w:val="24"/>
        </w:rPr>
      </w:pPr>
      <w:r>
        <w:rPr>
          <w:rFonts w:hint="eastAsia"/>
          <w:sz w:val="24"/>
        </w:rPr>
        <w:t>美术馆馆藏以学术性馆藏展览，外加大量临时性展览。同时美术馆还是天津市文化艺术教育基地。</w:t>
      </w:r>
    </w:p>
    <w:p w:rsidR="002360CF" w:rsidRDefault="00F01616" w:rsidP="00F01616">
      <w:pPr>
        <w:spacing w:line="360" w:lineRule="auto"/>
        <w:ind w:firstLineChars="200" w:firstLine="446"/>
        <w:jc w:val="left"/>
        <w:rPr>
          <w:sz w:val="24"/>
        </w:rPr>
      </w:pPr>
      <w:r>
        <w:rPr>
          <w:rFonts w:hint="eastAsia"/>
          <w:sz w:val="24"/>
        </w:rPr>
        <w:t>1</w:t>
      </w:r>
      <w:r>
        <w:rPr>
          <w:rFonts w:hint="eastAsia"/>
          <w:sz w:val="24"/>
        </w:rPr>
        <w:t>、功能分区</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924"/>
        <w:gridCol w:w="1815"/>
        <w:gridCol w:w="975"/>
        <w:gridCol w:w="1926"/>
        <w:gridCol w:w="1927"/>
      </w:tblGrid>
      <w:tr w:rsidR="002360CF">
        <w:trPr>
          <w:trHeight w:val="450"/>
          <w:tblHeader/>
          <w:jc w:val="center"/>
        </w:trPr>
        <w:tc>
          <w:tcPr>
            <w:tcW w:w="9275" w:type="dxa"/>
            <w:gridSpan w:val="6"/>
            <w:vAlign w:val="center"/>
          </w:tcPr>
          <w:p w:rsidR="002360CF" w:rsidRDefault="00F01616">
            <w:pPr>
              <w:spacing w:line="360" w:lineRule="auto"/>
              <w:rPr>
                <w:rFonts w:eastAsiaTheme="minorEastAsia"/>
                <w:kern w:val="0"/>
                <w:sz w:val="24"/>
                <w:szCs w:val="24"/>
              </w:rPr>
            </w:pPr>
            <w:r>
              <w:rPr>
                <w:rFonts w:eastAsiaTheme="minorEastAsia"/>
                <w:kern w:val="0"/>
                <w:sz w:val="24"/>
                <w:szCs w:val="24"/>
              </w:rPr>
              <w:t>美术馆各层功能区域面积清单</w:t>
            </w:r>
          </w:p>
        </w:tc>
      </w:tr>
      <w:tr w:rsidR="002360CF">
        <w:trPr>
          <w:trHeight w:val="375"/>
          <w:tblHeader/>
          <w:jc w:val="center"/>
        </w:trPr>
        <w:tc>
          <w:tcPr>
            <w:tcW w:w="708"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位置</w:t>
            </w: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名称</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面积（平米）</w:t>
            </w:r>
          </w:p>
        </w:tc>
        <w:tc>
          <w:tcPr>
            <w:tcW w:w="97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位置</w:t>
            </w: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名称</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面积（平米）</w:t>
            </w:r>
          </w:p>
        </w:tc>
      </w:tr>
      <w:tr w:rsidR="002360CF">
        <w:trPr>
          <w:trHeight w:val="375"/>
          <w:jc w:val="center"/>
        </w:trPr>
        <w:tc>
          <w:tcPr>
            <w:tcW w:w="708" w:type="dxa"/>
            <w:vMerge w:val="restart"/>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B1</w:t>
            </w: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藏品库</w:t>
            </w:r>
            <w:r>
              <w:rPr>
                <w:rFonts w:eastAsiaTheme="minorEastAsia"/>
                <w:kern w:val="0"/>
                <w:sz w:val="24"/>
                <w:szCs w:val="24"/>
              </w:rPr>
              <w:t>1</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437.4</w:t>
            </w:r>
          </w:p>
        </w:tc>
        <w:tc>
          <w:tcPr>
            <w:tcW w:w="975" w:type="dxa"/>
            <w:vMerge w:val="restart"/>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F1</w:t>
            </w: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特殊展厅</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800</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藏品库</w:t>
            </w:r>
            <w:r>
              <w:rPr>
                <w:rFonts w:eastAsiaTheme="minorEastAsia"/>
                <w:kern w:val="0"/>
                <w:sz w:val="24"/>
                <w:szCs w:val="24"/>
              </w:rPr>
              <w:t>2</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261.225</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中厅</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1296</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藏品库</w:t>
            </w:r>
            <w:r>
              <w:rPr>
                <w:rFonts w:eastAsiaTheme="minorEastAsia"/>
                <w:kern w:val="0"/>
                <w:sz w:val="24"/>
                <w:szCs w:val="24"/>
              </w:rPr>
              <w:t>3</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291.6</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前厅</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573.48</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临时库区</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416.34</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开幕式大厅</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518.4</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储藏室</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65.325</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开放办公区</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829.44</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储藏室</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30.015</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儿童活动区</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174.96</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储藏室</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101.52</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会议室</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206.55</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库房管理区</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57.12</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贵宾室</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87.48</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摄影室</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96</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r>
              <w:rPr>
                <w:rFonts w:eastAsiaTheme="minorEastAsia"/>
                <w:kern w:val="0"/>
                <w:sz w:val="24"/>
                <w:szCs w:val="24"/>
              </w:rPr>
              <w:t>号电梯厅</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56</w:t>
            </w:r>
          </w:p>
        </w:tc>
      </w:tr>
      <w:tr w:rsidR="002360CF">
        <w:trPr>
          <w:trHeight w:val="375"/>
          <w:jc w:val="center"/>
        </w:trPr>
        <w:tc>
          <w:tcPr>
            <w:tcW w:w="708" w:type="dxa"/>
            <w:vMerge w:val="restart"/>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F3</w:t>
            </w: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中厅平台</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258.4</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r>
              <w:rPr>
                <w:rFonts w:eastAsiaTheme="minorEastAsia"/>
                <w:kern w:val="0"/>
                <w:sz w:val="24"/>
                <w:szCs w:val="24"/>
              </w:rPr>
              <w:t>号电梯厅</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103.68</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备展厅</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262.44</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3</w:t>
            </w:r>
            <w:r>
              <w:rPr>
                <w:rFonts w:eastAsiaTheme="minorEastAsia"/>
                <w:kern w:val="0"/>
                <w:sz w:val="24"/>
                <w:szCs w:val="24"/>
              </w:rPr>
              <w:t>号电梯厅</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12</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r>
              <w:rPr>
                <w:rFonts w:eastAsiaTheme="minorEastAsia"/>
                <w:kern w:val="0"/>
                <w:sz w:val="24"/>
                <w:szCs w:val="24"/>
              </w:rPr>
              <w:t>号电梯厅</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35.811</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多功能活动室</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80</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西方艺术展厅</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3983.04</w:t>
            </w:r>
          </w:p>
        </w:tc>
        <w:tc>
          <w:tcPr>
            <w:tcW w:w="975" w:type="dxa"/>
            <w:vMerge w:val="restart"/>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F2</w:t>
            </w: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主展厅、多功能展厅</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2209</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r>
              <w:rPr>
                <w:rFonts w:eastAsiaTheme="minorEastAsia"/>
                <w:kern w:val="0"/>
                <w:sz w:val="24"/>
                <w:szCs w:val="24"/>
              </w:rPr>
              <w:t>号电梯厅</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56</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公共大厅</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480</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r>
              <w:rPr>
                <w:rFonts w:eastAsiaTheme="minorEastAsia"/>
                <w:kern w:val="0"/>
                <w:sz w:val="24"/>
                <w:szCs w:val="24"/>
              </w:rPr>
              <w:t>号电梯厅</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35</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休息等待区</w:t>
            </w:r>
            <w:r>
              <w:rPr>
                <w:rFonts w:eastAsiaTheme="minorEastAsia"/>
                <w:kern w:val="0"/>
                <w:sz w:val="24"/>
                <w:szCs w:val="24"/>
              </w:rPr>
              <w:t xml:space="preserve"> </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140</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3</w:t>
            </w:r>
            <w:r>
              <w:rPr>
                <w:rFonts w:eastAsiaTheme="minorEastAsia"/>
                <w:kern w:val="0"/>
                <w:sz w:val="24"/>
                <w:szCs w:val="24"/>
              </w:rPr>
              <w:t>号电梯厅</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12</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雕塑展示区</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165.24</w:t>
            </w:r>
          </w:p>
        </w:tc>
      </w:tr>
      <w:tr w:rsidR="002360CF">
        <w:trPr>
          <w:trHeight w:val="375"/>
          <w:jc w:val="center"/>
        </w:trPr>
        <w:tc>
          <w:tcPr>
            <w:tcW w:w="708" w:type="dxa"/>
            <w:vMerge w:val="restart"/>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F4</w:t>
            </w: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中厅平台</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258.4</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中庭平台</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320</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阅览室</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615.6</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培训、幼儿活动区</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380</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制作修复室</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615.6</w:t>
            </w:r>
          </w:p>
        </w:tc>
        <w:tc>
          <w:tcPr>
            <w:tcW w:w="975" w:type="dxa"/>
            <w:vMerge/>
            <w:vAlign w:val="center"/>
          </w:tcPr>
          <w:p w:rsidR="002360CF" w:rsidRDefault="002360CF">
            <w:pPr>
              <w:spacing w:line="360" w:lineRule="auto"/>
              <w:jc w:val="left"/>
              <w:rPr>
                <w:rFonts w:eastAsiaTheme="minorEastAsia"/>
                <w:kern w:val="0"/>
                <w:sz w:val="24"/>
                <w:szCs w:val="24"/>
              </w:rPr>
            </w:pPr>
          </w:p>
        </w:tc>
        <w:tc>
          <w:tcPr>
            <w:tcW w:w="1926"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研讨室</w:t>
            </w:r>
          </w:p>
        </w:tc>
        <w:tc>
          <w:tcPr>
            <w:tcW w:w="1927"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306</w:t>
            </w: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津派展厅</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2578</w:t>
            </w:r>
          </w:p>
        </w:tc>
        <w:tc>
          <w:tcPr>
            <w:tcW w:w="975" w:type="dxa"/>
            <w:vMerge/>
            <w:vAlign w:val="center"/>
          </w:tcPr>
          <w:p w:rsidR="002360CF" w:rsidRDefault="002360CF">
            <w:pPr>
              <w:spacing w:line="360" w:lineRule="auto"/>
              <w:jc w:val="left"/>
              <w:rPr>
                <w:rFonts w:eastAsiaTheme="minorEastAsia"/>
                <w:kern w:val="0"/>
                <w:sz w:val="24"/>
                <w:szCs w:val="24"/>
              </w:rPr>
            </w:pPr>
          </w:p>
        </w:tc>
        <w:tc>
          <w:tcPr>
            <w:tcW w:w="3853" w:type="dxa"/>
            <w:gridSpan w:val="2"/>
            <w:vAlign w:val="center"/>
          </w:tcPr>
          <w:p w:rsidR="002360CF" w:rsidRDefault="002360CF">
            <w:pPr>
              <w:spacing w:line="360" w:lineRule="auto"/>
              <w:jc w:val="center"/>
              <w:rPr>
                <w:rFonts w:eastAsiaTheme="minorEastAsia"/>
                <w:kern w:val="0"/>
                <w:sz w:val="24"/>
                <w:szCs w:val="24"/>
              </w:rPr>
            </w:pPr>
          </w:p>
        </w:tc>
      </w:tr>
      <w:tr w:rsidR="002360CF">
        <w:trPr>
          <w:trHeight w:val="941"/>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多功能美术展厅</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648</w:t>
            </w:r>
          </w:p>
        </w:tc>
        <w:tc>
          <w:tcPr>
            <w:tcW w:w="975" w:type="dxa"/>
            <w:vMerge/>
            <w:vAlign w:val="center"/>
          </w:tcPr>
          <w:p w:rsidR="002360CF" w:rsidRDefault="002360CF">
            <w:pPr>
              <w:spacing w:line="360" w:lineRule="auto"/>
              <w:jc w:val="left"/>
              <w:rPr>
                <w:rFonts w:eastAsiaTheme="minorEastAsia"/>
                <w:kern w:val="0"/>
                <w:sz w:val="24"/>
                <w:szCs w:val="24"/>
              </w:rPr>
            </w:pPr>
          </w:p>
        </w:tc>
        <w:tc>
          <w:tcPr>
            <w:tcW w:w="3853" w:type="dxa"/>
            <w:gridSpan w:val="2"/>
            <w:vAlign w:val="center"/>
          </w:tcPr>
          <w:p w:rsidR="002360CF" w:rsidRDefault="002360CF">
            <w:pPr>
              <w:spacing w:line="360" w:lineRule="auto"/>
              <w:jc w:val="center"/>
              <w:rPr>
                <w:rFonts w:eastAsiaTheme="minorEastAsia"/>
                <w:kern w:val="0"/>
                <w:sz w:val="24"/>
                <w:szCs w:val="24"/>
              </w:rPr>
            </w:pP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w:t>
            </w:r>
            <w:r>
              <w:rPr>
                <w:rFonts w:eastAsiaTheme="minorEastAsia"/>
                <w:kern w:val="0"/>
                <w:sz w:val="24"/>
                <w:szCs w:val="24"/>
              </w:rPr>
              <w:t>号电梯厅</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56</w:t>
            </w:r>
          </w:p>
        </w:tc>
        <w:tc>
          <w:tcPr>
            <w:tcW w:w="975" w:type="dxa"/>
            <w:vMerge/>
            <w:vAlign w:val="center"/>
          </w:tcPr>
          <w:p w:rsidR="002360CF" w:rsidRDefault="002360CF">
            <w:pPr>
              <w:spacing w:line="360" w:lineRule="auto"/>
              <w:jc w:val="left"/>
              <w:rPr>
                <w:rFonts w:eastAsiaTheme="minorEastAsia"/>
                <w:kern w:val="0"/>
                <w:sz w:val="24"/>
                <w:szCs w:val="24"/>
              </w:rPr>
            </w:pPr>
          </w:p>
        </w:tc>
        <w:tc>
          <w:tcPr>
            <w:tcW w:w="3853" w:type="dxa"/>
            <w:gridSpan w:val="2"/>
            <w:vAlign w:val="center"/>
          </w:tcPr>
          <w:p w:rsidR="002360CF" w:rsidRDefault="002360CF">
            <w:pPr>
              <w:spacing w:line="360" w:lineRule="auto"/>
              <w:jc w:val="center"/>
              <w:rPr>
                <w:rFonts w:eastAsiaTheme="minorEastAsia"/>
                <w:kern w:val="0"/>
                <w:sz w:val="24"/>
                <w:szCs w:val="24"/>
              </w:rPr>
            </w:pP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w:t>
            </w:r>
            <w:r>
              <w:rPr>
                <w:rFonts w:eastAsiaTheme="minorEastAsia"/>
                <w:kern w:val="0"/>
                <w:sz w:val="24"/>
                <w:szCs w:val="24"/>
              </w:rPr>
              <w:t>号电梯厅</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24</w:t>
            </w:r>
          </w:p>
        </w:tc>
        <w:tc>
          <w:tcPr>
            <w:tcW w:w="975" w:type="dxa"/>
            <w:vAlign w:val="center"/>
          </w:tcPr>
          <w:p w:rsidR="002360CF" w:rsidRDefault="002360CF">
            <w:pPr>
              <w:spacing w:line="360" w:lineRule="auto"/>
              <w:jc w:val="left"/>
              <w:rPr>
                <w:rFonts w:eastAsiaTheme="minorEastAsia"/>
                <w:kern w:val="0"/>
                <w:sz w:val="24"/>
                <w:szCs w:val="24"/>
              </w:rPr>
            </w:pPr>
          </w:p>
        </w:tc>
        <w:tc>
          <w:tcPr>
            <w:tcW w:w="3853" w:type="dxa"/>
            <w:gridSpan w:val="2"/>
            <w:vAlign w:val="center"/>
          </w:tcPr>
          <w:p w:rsidR="002360CF" w:rsidRDefault="002360CF">
            <w:pPr>
              <w:spacing w:line="360" w:lineRule="auto"/>
              <w:jc w:val="center"/>
              <w:rPr>
                <w:rFonts w:eastAsiaTheme="minorEastAsia"/>
                <w:kern w:val="0"/>
                <w:sz w:val="24"/>
                <w:szCs w:val="24"/>
              </w:rPr>
            </w:pPr>
          </w:p>
        </w:tc>
      </w:tr>
      <w:tr w:rsidR="002360CF">
        <w:trPr>
          <w:trHeight w:val="375"/>
          <w:jc w:val="center"/>
        </w:trPr>
        <w:tc>
          <w:tcPr>
            <w:tcW w:w="708" w:type="dxa"/>
            <w:vMerge/>
            <w:vAlign w:val="center"/>
          </w:tcPr>
          <w:p w:rsidR="002360CF" w:rsidRDefault="002360CF">
            <w:pPr>
              <w:spacing w:line="360" w:lineRule="auto"/>
              <w:jc w:val="left"/>
              <w:rPr>
                <w:rFonts w:eastAsiaTheme="minorEastAsia"/>
                <w:kern w:val="0"/>
                <w:sz w:val="24"/>
                <w:szCs w:val="24"/>
              </w:rPr>
            </w:pPr>
          </w:p>
        </w:tc>
        <w:tc>
          <w:tcPr>
            <w:tcW w:w="1924"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3</w:t>
            </w:r>
            <w:r>
              <w:rPr>
                <w:rFonts w:eastAsiaTheme="minorEastAsia"/>
                <w:kern w:val="0"/>
                <w:sz w:val="24"/>
                <w:szCs w:val="24"/>
              </w:rPr>
              <w:t>号电梯厅</w:t>
            </w:r>
          </w:p>
        </w:tc>
        <w:tc>
          <w:tcPr>
            <w:tcW w:w="1815" w:type="dxa"/>
            <w:vAlign w:val="center"/>
          </w:tcPr>
          <w:p w:rsidR="002360CF" w:rsidRDefault="00F01616">
            <w:pPr>
              <w:spacing w:line="360" w:lineRule="auto"/>
              <w:jc w:val="center"/>
              <w:rPr>
                <w:rFonts w:eastAsiaTheme="minorEastAsia"/>
                <w:kern w:val="0"/>
                <w:sz w:val="24"/>
                <w:szCs w:val="24"/>
              </w:rPr>
            </w:pPr>
            <w:r>
              <w:rPr>
                <w:rFonts w:eastAsiaTheme="minorEastAsia"/>
                <w:kern w:val="0"/>
                <w:sz w:val="24"/>
                <w:szCs w:val="24"/>
              </w:rPr>
              <w:t>12</w:t>
            </w:r>
          </w:p>
        </w:tc>
        <w:tc>
          <w:tcPr>
            <w:tcW w:w="975" w:type="dxa"/>
            <w:vAlign w:val="center"/>
          </w:tcPr>
          <w:p w:rsidR="002360CF" w:rsidRDefault="002360CF">
            <w:pPr>
              <w:spacing w:line="360" w:lineRule="auto"/>
              <w:jc w:val="left"/>
              <w:rPr>
                <w:rFonts w:eastAsiaTheme="minorEastAsia"/>
                <w:kern w:val="0"/>
                <w:sz w:val="24"/>
                <w:szCs w:val="24"/>
              </w:rPr>
            </w:pPr>
          </w:p>
        </w:tc>
        <w:tc>
          <w:tcPr>
            <w:tcW w:w="3853" w:type="dxa"/>
            <w:gridSpan w:val="2"/>
            <w:vAlign w:val="center"/>
          </w:tcPr>
          <w:p w:rsidR="002360CF" w:rsidRDefault="002360CF">
            <w:pPr>
              <w:spacing w:line="360" w:lineRule="auto"/>
              <w:jc w:val="center"/>
              <w:rPr>
                <w:rFonts w:eastAsiaTheme="minorEastAsia"/>
                <w:kern w:val="0"/>
                <w:sz w:val="24"/>
                <w:szCs w:val="24"/>
              </w:rPr>
            </w:pPr>
          </w:p>
        </w:tc>
      </w:tr>
    </w:tbl>
    <w:p w:rsidR="002360CF" w:rsidRDefault="00F01616" w:rsidP="00F01616">
      <w:pPr>
        <w:spacing w:line="480" w:lineRule="auto"/>
        <w:ind w:firstLineChars="200" w:firstLine="446"/>
        <w:rPr>
          <w:rFonts w:ascii="宋体" w:hAnsi="宋体"/>
          <w:sz w:val="24"/>
        </w:rPr>
      </w:pPr>
      <w:r>
        <w:rPr>
          <w:rFonts w:ascii="宋体" w:hAnsi="宋体"/>
          <w:sz w:val="24"/>
        </w:rPr>
        <w:t>2、配套情况说明</w:t>
      </w:r>
    </w:p>
    <w:p w:rsidR="002360CF" w:rsidRDefault="00F01616" w:rsidP="00F01616">
      <w:pPr>
        <w:spacing w:line="480" w:lineRule="auto"/>
        <w:ind w:firstLineChars="200" w:firstLine="446"/>
        <w:rPr>
          <w:rFonts w:ascii="宋体" w:hAnsi="宋体"/>
          <w:sz w:val="24"/>
        </w:rPr>
      </w:pPr>
      <w:r>
        <w:rPr>
          <w:rFonts w:ascii="宋体" w:hAnsi="宋体"/>
          <w:sz w:val="24"/>
        </w:rPr>
        <w:t>1）配套设施设备概要</w:t>
      </w:r>
    </w:p>
    <w:p w:rsidR="002360CF" w:rsidRDefault="00F01616" w:rsidP="00F01616">
      <w:pPr>
        <w:spacing w:line="480" w:lineRule="auto"/>
        <w:ind w:firstLineChars="200" w:firstLine="446"/>
        <w:rPr>
          <w:rFonts w:ascii="宋体" w:hAnsi="宋体"/>
          <w:sz w:val="24"/>
        </w:rPr>
      </w:pPr>
      <w:r>
        <w:rPr>
          <w:rFonts w:ascii="宋体" w:hAnsi="宋体"/>
          <w:sz w:val="24"/>
        </w:rPr>
        <w:t>A.供配电系统：项目采用市网双电源供电，两路10KV双电源供电。</w:t>
      </w:r>
    </w:p>
    <w:p w:rsidR="002360CF" w:rsidRDefault="00F01616" w:rsidP="00F01616">
      <w:pPr>
        <w:spacing w:line="480" w:lineRule="auto"/>
        <w:ind w:firstLineChars="200" w:firstLine="446"/>
        <w:rPr>
          <w:rFonts w:ascii="宋体" w:hAnsi="宋体"/>
          <w:sz w:val="24"/>
        </w:rPr>
      </w:pPr>
      <w:r>
        <w:rPr>
          <w:rFonts w:ascii="宋体" w:hAnsi="宋体"/>
          <w:sz w:val="24"/>
        </w:rPr>
        <w:t>B.本工程电子信息系统雷电防护等级为A级。在屋顶设避雷带作为防雷接闪器。在变电室、楼层、弱电机房内等重要房间配备SPD防雷接地系统。</w:t>
      </w:r>
    </w:p>
    <w:p w:rsidR="002360CF" w:rsidRDefault="00F01616" w:rsidP="00F01616">
      <w:pPr>
        <w:spacing w:line="480" w:lineRule="auto"/>
        <w:ind w:firstLineChars="200" w:firstLine="446"/>
        <w:rPr>
          <w:rFonts w:ascii="宋体" w:hAnsi="宋体"/>
          <w:sz w:val="24"/>
        </w:rPr>
      </w:pPr>
      <w:r>
        <w:rPr>
          <w:rFonts w:ascii="宋体" w:hAnsi="宋体"/>
          <w:sz w:val="24"/>
        </w:rPr>
        <w:t>C.电梯：项目共设直梯5部，其中3号二部为无机房消防电梯；运行区间为负一层至4层；2号二部为无机房对开载客电梯。梯运行区间为一层至4层；1号梯为液压消防载货电梯。运行区间为负一层至4层。</w:t>
      </w:r>
    </w:p>
    <w:p w:rsidR="002360CF" w:rsidRDefault="00F01616" w:rsidP="00F01616">
      <w:pPr>
        <w:spacing w:line="480" w:lineRule="auto"/>
        <w:ind w:firstLineChars="200" w:firstLine="446"/>
        <w:rPr>
          <w:rFonts w:ascii="宋体" w:hAnsi="宋体"/>
          <w:sz w:val="24"/>
        </w:rPr>
      </w:pPr>
      <w:r>
        <w:rPr>
          <w:rFonts w:ascii="宋体" w:hAnsi="宋体"/>
          <w:sz w:val="24"/>
        </w:rPr>
        <w:t>D.智能化：负一层弱电机房包含综合控制台、设备区域等。可对照明控制系统、一卡通管理系统、建筑设备监控等综合性楼控系统进行控制。</w:t>
      </w:r>
    </w:p>
    <w:p w:rsidR="002360CF" w:rsidRDefault="00F01616" w:rsidP="00F01616">
      <w:pPr>
        <w:spacing w:line="480" w:lineRule="auto"/>
        <w:ind w:firstLineChars="200" w:firstLine="446"/>
        <w:rPr>
          <w:rFonts w:ascii="宋体" w:hAnsi="宋体"/>
          <w:sz w:val="24"/>
        </w:rPr>
      </w:pPr>
      <w:r>
        <w:rPr>
          <w:rFonts w:ascii="宋体" w:hAnsi="宋体"/>
          <w:sz w:val="24"/>
        </w:rPr>
        <w:t>E.空调：地下一层设置制冷换热站为空调系统提供冷热源，空调季节一次水来自</w:t>
      </w:r>
      <w:r>
        <w:rPr>
          <w:rFonts w:ascii="宋体" w:hAnsi="宋体"/>
          <w:sz w:val="24"/>
        </w:rPr>
        <w:lastRenderedPageBreak/>
        <w:t>室外管网，过度季节由设置在室外的风冷机为恒湿恒温房间提供冷热源。</w:t>
      </w:r>
    </w:p>
    <w:p w:rsidR="002360CF" w:rsidRDefault="00F01616" w:rsidP="00F01616">
      <w:pPr>
        <w:spacing w:line="480" w:lineRule="auto"/>
        <w:ind w:firstLineChars="200" w:firstLine="446"/>
        <w:rPr>
          <w:rFonts w:ascii="宋体" w:hAnsi="宋体"/>
          <w:sz w:val="24"/>
        </w:rPr>
      </w:pPr>
      <w:r>
        <w:rPr>
          <w:rFonts w:ascii="宋体" w:hAnsi="宋体"/>
          <w:sz w:val="24"/>
        </w:rPr>
        <w:t>F.给排水：地下一层至地上二层为低区系统，由市政管网供水；三层至四层为高区系统由地下一层给水泵房变频调速供水设备供给。</w:t>
      </w:r>
    </w:p>
    <w:p w:rsidR="002360CF" w:rsidRDefault="00F01616" w:rsidP="00F01616">
      <w:pPr>
        <w:spacing w:line="480" w:lineRule="auto"/>
        <w:ind w:firstLineChars="200" w:firstLine="446"/>
        <w:rPr>
          <w:rFonts w:ascii="宋体" w:hAnsi="宋体"/>
          <w:sz w:val="24"/>
        </w:rPr>
      </w:pPr>
      <w:r>
        <w:rPr>
          <w:rFonts w:ascii="宋体" w:hAnsi="宋体"/>
          <w:sz w:val="24"/>
        </w:rPr>
        <w:t>2）共用卫</w:t>
      </w:r>
      <w:bookmarkStart w:id="7" w:name="OLE_LINK9"/>
      <w:bookmarkStart w:id="8" w:name="OLE_LINK10"/>
      <w:r>
        <w:rPr>
          <w:rFonts w:ascii="宋体" w:hAnsi="宋体"/>
          <w:sz w:val="24"/>
        </w:rPr>
        <w:t>生间</w:t>
      </w:r>
      <w:bookmarkEnd w:id="7"/>
      <w:bookmarkEnd w:id="8"/>
      <w:r>
        <w:rPr>
          <w:rFonts w:ascii="宋体" w:hAnsi="宋体"/>
          <w:sz w:val="24"/>
        </w:rPr>
        <w:t>数量</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3192"/>
        <w:gridCol w:w="3194"/>
      </w:tblGrid>
      <w:tr w:rsidR="002360CF">
        <w:trPr>
          <w:jc w:val="center"/>
        </w:trPr>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位置</w:t>
            </w:r>
          </w:p>
        </w:tc>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男女卫</w:t>
            </w:r>
            <w:r>
              <w:rPr>
                <w:rFonts w:ascii="宋体" w:hAnsi="宋体"/>
                <w:sz w:val="24"/>
              </w:rPr>
              <w:t>生间</w:t>
            </w:r>
          </w:p>
        </w:tc>
        <w:tc>
          <w:tcPr>
            <w:tcW w:w="3194" w:type="dxa"/>
            <w:vAlign w:val="center"/>
          </w:tcPr>
          <w:p w:rsidR="002360CF" w:rsidRDefault="00F01616">
            <w:pPr>
              <w:widowControl/>
              <w:spacing w:line="480" w:lineRule="auto"/>
              <w:jc w:val="center"/>
              <w:rPr>
                <w:rFonts w:ascii="宋体" w:hAnsi="宋体"/>
                <w:kern w:val="0"/>
                <w:sz w:val="24"/>
              </w:rPr>
            </w:pPr>
            <w:r>
              <w:rPr>
                <w:rFonts w:ascii="宋体" w:hAnsi="宋体" w:hint="eastAsia"/>
                <w:kern w:val="0"/>
                <w:sz w:val="24"/>
              </w:rPr>
              <w:t>残疾人卫生间</w:t>
            </w:r>
            <w:r>
              <w:rPr>
                <w:rFonts w:ascii="宋体" w:hAnsi="宋体"/>
                <w:kern w:val="0"/>
                <w:sz w:val="24"/>
              </w:rPr>
              <w:t>（内部）</w:t>
            </w:r>
          </w:p>
        </w:tc>
      </w:tr>
      <w:tr w:rsidR="002360CF">
        <w:trPr>
          <w:jc w:val="center"/>
        </w:trPr>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B1</w:t>
            </w:r>
          </w:p>
        </w:tc>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1</w:t>
            </w:r>
          </w:p>
        </w:tc>
        <w:tc>
          <w:tcPr>
            <w:tcW w:w="3194" w:type="dxa"/>
            <w:vAlign w:val="center"/>
          </w:tcPr>
          <w:p w:rsidR="002360CF" w:rsidRDefault="002360CF">
            <w:pPr>
              <w:widowControl/>
              <w:spacing w:line="480" w:lineRule="auto"/>
              <w:jc w:val="center"/>
              <w:rPr>
                <w:rFonts w:ascii="宋体" w:hAnsi="宋体"/>
                <w:kern w:val="0"/>
                <w:sz w:val="24"/>
              </w:rPr>
            </w:pPr>
          </w:p>
        </w:tc>
      </w:tr>
      <w:tr w:rsidR="002360CF">
        <w:trPr>
          <w:jc w:val="center"/>
        </w:trPr>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F1</w:t>
            </w:r>
          </w:p>
        </w:tc>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3</w:t>
            </w:r>
          </w:p>
        </w:tc>
        <w:tc>
          <w:tcPr>
            <w:tcW w:w="3194"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2</w:t>
            </w:r>
          </w:p>
        </w:tc>
      </w:tr>
      <w:tr w:rsidR="002360CF">
        <w:trPr>
          <w:jc w:val="center"/>
        </w:trPr>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F2</w:t>
            </w:r>
          </w:p>
        </w:tc>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2</w:t>
            </w:r>
          </w:p>
        </w:tc>
        <w:tc>
          <w:tcPr>
            <w:tcW w:w="3194"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2</w:t>
            </w:r>
          </w:p>
        </w:tc>
      </w:tr>
      <w:tr w:rsidR="002360CF">
        <w:trPr>
          <w:jc w:val="center"/>
        </w:trPr>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F3</w:t>
            </w:r>
          </w:p>
        </w:tc>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1</w:t>
            </w:r>
          </w:p>
        </w:tc>
        <w:tc>
          <w:tcPr>
            <w:tcW w:w="3194" w:type="dxa"/>
            <w:vAlign w:val="center"/>
          </w:tcPr>
          <w:p w:rsidR="002360CF" w:rsidRDefault="002360CF">
            <w:pPr>
              <w:widowControl/>
              <w:spacing w:line="480" w:lineRule="auto"/>
              <w:jc w:val="center"/>
              <w:rPr>
                <w:rFonts w:ascii="宋体" w:hAnsi="宋体"/>
                <w:kern w:val="0"/>
                <w:sz w:val="24"/>
              </w:rPr>
            </w:pPr>
          </w:p>
        </w:tc>
      </w:tr>
      <w:tr w:rsidR="002360CF">
        <w:trPr>
          <w:jc w:val="center"/>
        </w:trPr>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F4</w:t>
            </w:r>
          </w:p>
        </w:tc>
        <w:tc>
          <w:tcPr>
            <w:tcW w:w="3192" w:type="dxa"/>
            <w:vAlign w:val="center"/>
          </w:tcPr>
          <w:p w:rsidR="002360CF" w:rsidRDefault="00F01616">
            <w:pPr>
              <w:widowControl/>
              <w:spacing w:line="480" w:lineRule="auto"/>
              <w:jc w:val="center"/>
              <w:rPr>
                <w:rFonts w:ascii="宋体" w:hAnsi="宋体"/>
                <w:kern w:val="0"/>
                <w:sz w:val="24"/>
              </w:rPr>
            </w:pPr>
            <w:r>
              <w:rPr>
                <w:rFonts w:ascii="宋体" w:hAnsi="宋体"/>
                <w:kern w:val="0"/>
                <w:sz w:val="24"/>
              </w:rPr>
              <w:t>1</w:t>
            </w:r>
          </w:p>
        </w:tc>
        <w:tc>
          <w:tcPr>
            <w:tcW w:w="3194" w:type="dxa"/>
            <w:vAlign w:val="center"/>
          </w:tcPr>
          <w:p w:rsidR="002360CF" w:rsidRDefault="002360CF">
            <w:pPr>
              <w:widowControl/>
              <w:spacing w:line="480" w:lineRule="auto"/>
              <w:jc w:val="center"/>
              <w:rPr>
                <w:rFonts w:ascii="宋体" w:hAnsi="宋体"/>
                <w:kern w:val="0"/>
                <w:sz w:val="24"/>
              </w:rPr>
            </w:pPr>
          </w:p>
        </w:tc>
      </w:tr>
    </w:tbl>
    <w:p w:rsidR="002360CF" w:rsidRDefault="00F01616" w:rsidP="00F01616">
      <w:pPr>
        <w:widowControl/>
        <w:ind w:firstLineChars="200" w:firstLine="446"/>
        <w:jc w:val="left"/>
        <w:rPr>
          <w:sz w:val="24"/>
        </w:rPr>
      </w:pPr>
      <w:r>
        <w:rPr>
          <w:rFonts w:hint="eastAsia"/>
          <w:sz w:val="24"/>
        </w:rPr>
        <w:t>本项目属于物业管理行业。</w:t>
      </w:r>
    </w:p>
    <w:p w:rsidR="002360CF" w:rsidRDefault="00F01616">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1443"/>
        <w:gridCol w:w="750"/>
        <w:gridCol w:w="4026"/>
        <w:gridCol w:w="1159"/>
        <w:gridCol w:w="1382"/>
      </w:tblGrid>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岗位名称</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人数</w:t>
            </w:r>
          </w:p>
        </w:tc>
        <w:tc>
          <w:tcPr>
            <w:tcW w:w="402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要求</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是否接受退休人员</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工作时间</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项目经理</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常驻本项目物业服务现场，5年或以上面向公众开放的公共场所物业管理经验，大专或以上学历，年龄50周岁或以下。</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经理助理（主管）</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3年或以上面向公众开放的公共场所物业管理经验，大专或以上学历，年龄50周岁或以下。</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保洁领班</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具备相关专业知识并有管理同类型或公建项目经验，高中以上学历，女性年龄55周岁或以下，男性年龄63周岁或以</w:t>
            </w:r>
            <w:r>
              <w:rPr>
                <w:rFonts w:asciiTheme="minorEastAsia" w:eastAsiaTheme="minorEastAsia" w:hAnsiTheme="minorEastAsia" w:cstheme="minorEastAsia" w:hint="eastAsia"/>
                <w:sz w:val="24"/>
                <w:szCs w:val="24"/>
              </w:rPr>
              <w:lastRenderedPageBreak/>
              <w:t>下，身体健康。</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是</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4</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园艺养护员</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男性63周岁或以下、女性年龄55周岁或以下，高中以上学历，掌握一般绿植养护专业知识。</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楼层公区保洁员</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（含卫生间保洁）</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男性63周岁或以下、女性年龄58周岁或以下，高中上学历，向公众开放的公共场所物业2年以上保洁工作经验</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外围保洁员</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男性年龄63周岁或以下、女性年龄58周岁或以下，高中上学历，向公众开放的公共场所物业2年或以上工作经验</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展厅安全巡视员</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男性60岁或周以下、女性55周岁或以下，高中以上学历，体貌端正。有向公众开放的公共场所物业2年或以上类似工作经验</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每日8小时每周5日</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票务人员</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55周岁或以下，身高160cm以上，高中或以上学历的女性，体貌端正。2年或以上收纳、票务工作经验。</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消防监控值班员</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男性，年龄59周岁或以下，中技学历或高中以上学历。</w:t>
            </w:r>
          </w:p>
          <w:p w:rsidR="002360CF" w:rsidRDefault="00F01616">
            <w:pPr>
              <w:spacing w:line="360" w:lineRule="auto"/>
              <w:rPr>
                <w:rFonts w:asciiTheme="minorEastAsia" w:eastAsiaTheme="minorEastAsia" w:hAnsiTheme="minorEastAsia" w:cstheme="minorEastAsia"/>
                <w:sz w:val="24"/>
                <w:szCs w:val="24"/>
              </w:rPr>
            </w:pPr>
            <w:r>
              <w:rPr>
                <w:rFonts w:hint="eastAsia"/>
                <w:sz w:val="24"/>
              </w:rPr>
              <w:t>★</w:t>
            </w:r>
            <w:r>
              <w:rPr>
                <w:rFonts w:asciiTheme="minorEastAsia" w:eastAsiaTheme="minorEastAsia" w:hAnsiTheme="minorEastAsia" w:cstheme="minorEastAsia" w:hint="eastAsia"/>
                <w:sz w:val="24"/>
                <w:szCs w:val="24"/>
              </w:rPr>
              <w:t>至少均持有职业资格证书（构（建）筑物消防员或消防设施操作员）上岗，至少4人持职业资格证书（构（建）筑物消防员或消防设施操作员四级/中级</w:t>
            </w:r>
            <w:r>
              <w:rPr>
                <w:rFonts w:asciiTheme="minorEastAsia" w:eastAsiaTheme="minorEastAsia" w:hAnsiTheme="minorEastAsia" w:cstheme="minorEastAsia" w:hint="eastAsia"/>
                <w:sz w:val="24"/>
                <w:szCs w:val="24"/>
              </w:rPr>
              <w:lastRenderedPageBreak/>
              <w:t>工或以上）上岗。</w:t>
            </w:r>
          </w:p>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具备二年或以上同岗位实际工作经验，熟练使用各种消防设备，熟悉物业消防日常工作操作流程，有消防监控使用管理经验，熟悉消防专业知识，具良好服务意识，有敬业、刻苦精神。</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否</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24小时值守</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四班三运转</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10</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变电站值守运行工</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男性，年龄59周岁以下，要求具有高中或以上学历，2年或以上工作经验。</w:t>
            </w:r>
          </w:p>
          <w:p w:rsidR="002360CF" w:rsidRDefault="00F01616">
            <w:pPr>
              <w:spacing w:line="360" w:lineRule="auto"/>
              <w:rPr>
                <w:rFonts w:asciiTheme="minorEastAsia" w:eastAsiaTheme="minorEastAsia" w:hAnsiTheme="minorEastAsia" w:cstheme="minorEastAsia"/>
                <w:sz w:val="24"/>
                <w:szCs w:val="24"/>
              </w:rPr>
            </w:pPr>
            <w:r>
              <w:rPr>
                <w:rFonts w:hint="eastAsia"/>
                <w:sz w:val="24"/>
              </w:rPr>
              <w:t>★</w:t>
            </w:r>
            <w:r>
              <w:rPr>
                <w:rFonts w:asciiTheme="minorEastAsia" w:eastAsiaTheme="minorEastAsia" w:hAnsiTheme="minorEastAsia" w:cstheme="minorEastAsia" w:hint="eastAsia"/>
                <w:sz w:val="24"/>
                <w:szCs w:val="24"/>
              </w:rPr>
              <w:t>持特种作业操作证（高压电工作业）上岗。</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24小时值守</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四班三运转</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换热站值守运行工</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男性，年龄59周岁或以下，具有高中以上学历，，2年以上工作经验。</w:t>
            </w:r>
          </w:p>
          <w:p w:rsidR="002360CF" w:rsidRDefault="00F01616">
            <w:pPr>
              <w:spacing w:line="360" w:lineRule="auto"/>
              <w:rPr>
                <w:rFonts w:asciiTheme="minorEastAsia" w:eastAsiaTheme="minorEastAsia" w:hAnsiTheme="minorEastAsia" w:cstheme="minorEastAsia"/>
                <w:sz w:val="24"/>
                <w:szCs w:val="24"/>
              </w:rPr>
            </w:pPr>
            <w:r>
              <w:rPr>
                <w:rFonts w:hint="eastAsia"/>
                <w:sz w:val="24"/>
              </w:rPr>
              <w:t>★</w:t>
            </w:r>
            <w:r>
              <w:rPr>
                <w:rFonts w:asciiTheme="minorEastAsia" w:eastAsiaTheme="minorEastAsia" w:hAnsiTheme="minorEastAsia" w:cstheme="minorEastAsia" w:hint="eastAsia"/>
                <w:sz w:val="24"/>
                <w:szCs w:val="24"/>
              </w:rPr>
              <w:t>持特种作业操作证（制冷与空调作业）上岗。</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24小时值守</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四班三运转</w:t>
            </w:r>
          </w:p>
        </w:tc>
      </w:tr>
      <w:tr w:rsidR="002360CF">
        <w:trPr>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综合维修工</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男性，年龄59周岁以下，要求具有高中或以上学历，2年或以上工作经验。</w:t>
            </w:r>
          </w:p>
          <w:p w:rsidR="002360CF" w:rsidRDefault="00F01616">
            <w:pPr>
              <w:spacing w:line="360" w:lineRule="auto"/>
              <w:rPr>
                <w:rFonts w:asciiTheme="minorEastAsia" w:eastAsiaTheme="minorEastAsia" w:hAnsiTheme="minorEastAsia" w:cstheme="minorEastAsia"/>
                <w:sz w:val="24"/>
                <w:szCs w:val="24"/>
              </w:rPr>
            </w:pPr>
            <w:r>
              <w:rPr>
                <w:rFonts w:hint="eastAsia"/>
                <w:sz w:val="24"/>
              </w:rPr>
              <w:t>★</w:t>
            </w:r>
            <w:r>
              <w:rPr>
                <w:rFonts w:asciiTheme="minorEastAsia" w:eastAsiaTheme="minorEastAsia" w:hAnsiTheme="minorEastAsia" w:cstheme="minorEastAsia" w:hint="eastAsia"/>
                <w:sz w:val="24"/>
                <w:szCs w:val="24"/>
              </w:rPr>
              <w:t>至少2人持特种作业操作证（低压电工作业）上岗，至少1人持特种设备作业人员证书（特种设备安全管理），上述持证人员不得为同一人。</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否</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trHeight w:val="792"/>
          <w:jc w:val="center"/>
        </w:trPr>
        <w:tc>
          <w:tcPr>
            <w:tcW w:w="786"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p>
        </w:tc>
        <w:tc>
          <w:tcPr>
            <w:tcW w:w="1443"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水暖维修工</w:t>
            </w:r>
          </w:p>
        </w:tc>
        <w:tc>
          <w:tcPr>
            <w:tcW w:w="750"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4026" w:type="dxa"/>
            <w:vAlign w:val="center"/>
          </w:tcPr>
          <w:p w:rsidR="002360CF" w:rsidRDefault="00F01616">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男性，年龄62周岁或以下，要求具有高中以上学历，2年或以上工作经验。</w:t>
            </w:r>
          </w:p>
        </w:tc>
        <w:tc>
          <w:tcPr>
            <w:tcW w:w="1159"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w:t>
            </w:r>
          </w:p>
        </w:tc>
        <w:tc>
          <w:tcPr>
            <w:tcW w:w="1382" w:type="dxa"/>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每日8小时</w:t>
            </w:r>
          </w:p>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每周5日</w:t>
            </w:r>
          </w:p>
        </w:tc>
      </w:tr>
      <w:tr w:rsidR="002360CF">
        <w:trPr>
          <w:trHeight w:val="530"/>
          <w:jc w:val="center"/>
        </w:trPr>
        <w:tc>
          <w:tcPr>
            <w:tcW w:w="2229" w:type="dxa"/>
            <w:gridSpan w:val="2"/>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合计人数</w:t>
            </w:r>
          </w:p>
        </w:tc>
        <w:tc>
          <w:tcPr>
            <w:tcW w:w="7317" w:type="dxa"/>
            <w:gridSpan w:val="4"/>
            <w:vAlign w:val="center"/>
          </w:tcPr>
          <w:p w:rsidR="002360CF" w:rsidRDefault="00F01616">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76</w:t>
            </w:r>
          </w:p>
        </w:tc>
      </w:tr>
    </w:tbl>
    <w:p w:rsidR="002360CF" w:rsidRDefault="00F01616" w:rsidP="00F01616">
      <w:pPr>
        <w:spacing w:line="360" w:lineRule="auto"/>
        <w:ind w:firstLineChars="200" w:firstLine="446"/>
        <w:jc w:val="left"/>
        <w:rPr>
          <w:sz w:val="24"/>
        </w:rPr>
      </w:pPr>
      <w:r>
        <w:rPr>
          <w:rFonts w:hint="eastAsia"/>
          <w:sz w:val="24"/>
        </w:rPr>
        <w:t>注：</w:t>
      </w:r>
    </w:p>
    <w:p w:rsidR="002360CF" w:rsidRDefault="00F01616" w:rsidP="00F01616">
      <w:pPr>
        <w:spacing w:line="360" w:lineRule="auto"/>
        <w:ind w:firstLineChars="200" w:firstLine="446"/>
        <w:jc w:val="left"/>
        <w:rPr>
          <w:sz w:val="24"/>
        </w:rPr>
      </w:pPr>
      <w:r>
        <w:rPr>
          <w:rFonts w:hint="eastAsia"/>
          <w:sz w:val="24"/>
        </w:rPr>
        <w:lastRenderedPageBreak/>
        <w:t>为满足博物馆全年无休的工作要求，项目经理与经理助理可轮换休息，但必须确保每天有一名管理人员在岗。</w:t>
      </w:r>
    </w:p>
    <w:p w:rsidR="002360CF" w:rsidRDefault="00F01616" w:rsidP="00F01616">
      <w:pPr>
        <w:spacing w:line="360" w:lineRule="auto"/>
        <w:ind w:firstLineChars="200" w:firstLine="446"/>
        <w:jc w:val="left"/>
        <w:rPr>
          <w:sz w:val="24"/>
        </w:rPr>
      </w:pPr>
      <w:r>
        <w:rPr>
          <w:rFonts w:hint="eastAsia"/>
          <w:sz w:val="24"/>
        </w:rPr>
        <w:t>按劳动法和国务院关于职工工作时间的规定，正常情况下，相关人员每日工作不得少于</w:t>
      </w:r>
      <w:r>
        <w:rPr>
          <w:rFonts w:hint="eastAsia"/>
          <w:sz w:val="24"/>
        </w:rPr>
        <w:t>8</w:t>
      </w:r>
      <w:r>
        <w:rPr>
          <w:rFonts w:hint="eastAsia"/>
          <w:sz w:val="24"/>
        </w:rPr>
        <w:t>小时，每周工作不少于</w:t>
      </w:r>
      <w:r>
        <w:rPr>
          <w:rFonts w:hint="eastAsia"/>
          <w:sz w:val="24"/>
        </w:rPr>
        <w:t>40</w:t>
      </w:r>
      <w:r>
        <w:rPr>
          <w:rFonts w:hint="eastAsia"/>
          <w:sz w:val="24"/>
        </w:rPr>
        <w:t>小时。需安排加班的，中标供应商应配合并向劳动者支付加班费。（如遇国家法定节假日或特殊情况需要延迟闭馆时间的，中标供应商要积极配合馆方做好相关保障工作）</w:t>
      </w:r>
    </w:p>
    <w:p w:rsidR="002360CF" w:rsidRDefault="00F01616" w:rsidP="00F01616">
      <w:pPr>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2360CF" w:rsidRDefault="00F01616" w:rsidP="00F01616">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2360CF" w:rsidRDefault="00F01616" w:rsidP="00F01616">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2360CF" w:rsidRDefault="00F01616" w:rsidP="00F01616">
      <w:pPr>
        <w:spacing w:line="360" w:lineRule="auto"/>
        <w:ind w:firstLineChars="200" w:firstLine="446"/>
        <w:jc w:val="left"/>
        <w:rPr>
          <w:sz w:val="24"/>
        </w:rPr>
      </w:pPr>
      <w:r>
        <w:rPr>
          <w:rFonts w:hint="eastAsia"/>
          <w:sz w:val="24"/>
        </w:rPr>
        <w:t>加注“★”号条款为实质性条款，不得出现负偏离，发生负偏离即做无效标处理。</w:t>
      </w:r>
    </w:p>
    <w:p w:rsidR="002360CF" w:rsidRDefault="00F01616">
      <w:pPr>
        <w:spacing w:line="360" w:lineRule="auto"/>
        <w:ind w:firstLineChars="200" w:firstLine="448"/>
        <w:jc w:val="left"/>
        <w:rPr>
          <w:b/>
          <w:bCs/>
          <w:sz w:val="24"/>
        </w:rPr>
      </w:pPr>
      <w:r>
        <w:rPr>
          <w:rFonts w:hint="eastAsia"/>
          <w:b/>
          <w:bCs/>
          <w:sz w:val="24"/>
        </w:rPr>
        <w:t>三、具体工作内容、职责及服务标准</w:t>
      </w:r>
    </w:p>
    <w:p w:rsidR="002360CF" w:rsidRDefault="00F01616">
      <w:pPr>
        <w:spacing w:line="360" w:lineRule="auto"/>
        <w:ind w:firstLineChars="200" w:firstLine="448"/>
        <w:jc w:val="left"/>
        <w:rPr>
          <w:b/>
          <w:bCs/>
          <w:sz w:val="24"/>
        </w:rPr>
      </w:pPr>
      <w:r>
        <w:rPr>
          <w:rFonts w:hint="eastAsia"/>
          <w:b/>
          <w:bCs/>
          <w:sz w:val="24"/>
        </w:rPr>
        <w:t>（一）总体要求</w:t>
      </w:r>
    </w:p>
    <w:p w:rsidR="002360CF" w:rsidRDefault="00F01616" w:rsidP="00F01616">
      <w:pPr>
        <w:spacing w:line="360" w:lineRule="auto"/>
        <w:ind w:firstLineChars="200" w:firstLine="446"/>
        <w:jc w:val="left"/>
        <w:rPr>
          <w:sz w:val="24"/>
        </w:rPr>
      </w:pPr>
      <w:r>
        <w:rPr>
          <w:rFonts w:hint="eastAsia"/>
          <w:sz w:val="24"/>
        </w:rPr>
        <w:t>1.</w:t>
      </w:r>
      <w:r>
        <w:rPr>
          <w:rFonts w:hint="eastAsia"/>
          <w:sz w:val="24"/>
        </w:rPr>
        <w:t>中标供应商应依照合同约定的物业管理项目及标准开展工作，分项服务符合相应的标准、规范。中标供应商当月初次违反本合同，未能达到约定的管理目标，采购人有权要求乙方在</w:t>
      </w:r>
      <w:r>
        <w:rPr>
          <w:rFonts w:hint="eastAsia"/>
          <w:sz w:val="24"/>
        </w:rPr>
        <w:t xml:space="preserve">10 </w:t>
      </w:r>
      <w:r>
        <w:rPr>
          <w:rFonts w:hint="eastAsia"/>
          <w:sz w:val="24"/>
        </w:rPr>
        <w:t>日内整改。逾期未整改或整改后仍未达到本合同所约定服务标准的；当月再次出现未达到本合同所约定服务标准的，甲方有权扣除当月物业管理费用的</w:t>
      </w:r>
      <w:r>
        <w:rPr>
          <w:rFonts w:hint="eastAsia"/>
          <w:sz w:val="24"/>
        </w:rPr>
        <w:t>1%-3%</w:t>
      </w:r>
      <w:r>
        <w:rPr>
          <w:rFonts w:hint="eastAsia"/>
          <w:sz w:val="24"/>
        </w:rPr>
        <w:t>作为违约责任金。</w:t>
      </w:r>
    </w:p>
    <w:p w:rsidR="002360CF" w:rsidRDefault="00F01616" w:rsidP="00F01616">
      <w:pPr>
        <w:spacing w:line="360" w:lineRule="auto"/>
        <w:ind w:firstLineChars="200" w:firstLine="446"/>
        <w:jc w:val="left"/>
        <w:rPr>
          <w:sz w:val="24"/>
        </w:rPr>
      </w:pPr>
      <w:r>
        <w:rPr>
          <w:rFonts w:hint="eastAsia"/>
          <w:sz w:val="24"/>
        </w:rPr>
        <w:t>2.</w:t>
      </w:r>
      <w:r>
        <w:rPr>
          <w:rFonts w:hint="eastAsia"/>
          <w:sz w:val="24"/>
        </w:rPr>
        <w:t>中标供应商应建立本项目现场服务人员名册，服务期间向采购人提供服务人员简历（简历应包括相关人员以往工作经历），提供相关岗位证书复印件在采购人备档并</w:t>
      </w:r>
      <w:r>
        <w:rPr>
          <w:rFonts w:hint="eastAsia"/>
          <w:sz w:val="24"/>
        </w:rPr>
        <w:lastRenderedPageBreak/>
        <w:t>及时更新。</w:t>
      </w:r>
    </w:p>
    <w:p w:rsidR="002360CF" w:rsidRDefault="00F01616" w:rsidP="00F01616">
      <w:pPr>
        <w:spacing w:line="360" w:lineRule="auto"/>
        <w:ind w:firstLineChars="200" w:firstLine="446"/>
        <w:jc w:val="left"/>
        <w:rPr>
          <w:sz w:val="24"/>
        </w:rPr>
      </w:pPr>
      <w:r>
        <w:rPr>
          <w:rFonts w:hint="eastAsia"/>
          <w:sz w:val="24"/>
        </w:rPr>
        <w:t>3.</w:t>
      </w:r>
      <w:r>
        <w:rPr>
          <w:rFonts w:hint="eastAsia"/>
          <w:sz w:val="24"/>
        </w:rPr>
        <w:t>物业服务人员未满足持证上岗要求的，按违规处理并酌情扣除部分物业管理费。中标供应商低于合同所规定的编制人员数量的，按空岗处理，扣除空岗人员每月每人</w:t>
      </w:r>
      <w:r>
        <w:rPr>
          <w:rFonts w:hint="eastAsia"/>
          <w:sz w:val="24"/>
        </w:rPr>
        <w:t>2000-3000</w:t>
      </w:r>
      <w:r>
        <w:rPr>
          <w:rFonts w:hint="eastAsia"/>
          <w:sz w:val="24"/>
        </w:rPr>
        <w:t>元违约金，由于物业人员变动</w:t>
      </w:r>
      <w:r>
        <w:rPr>
          <w:rFonts w:hint="eastAsia"/>
          <w:sz w:val="24"/>
        </w:rPr>
        <w:t>5</w:t>
      </w:r>
      <w:r>
        <w:rPr>
          <w:rFonts w:hint="eastAsia"/>
          <w:sz w:val="24"/>
        </w:rPr>
        <w:t>日内未补齐人员的扣除当月物业管理费每人每天</w:t>
      </w:r>
      <w:r>
        <w:rPr>
          <w:rFonts w:hint="eastAsia"/>
          <w:sz w:val="24"/>
        </w:rPr>
        <w:t>500</w:t>
      </w:r>
      <w:r>
        <w:rPr>
          <w:rFonts w:hint="eastAsia"/>
          <w:sz w:val="24"/>
        </w:rPr>
        <w:t>元违约金，超出</w:t>
      </w:r>
      <w:r>
        <w:rPr>
          <w:rFonts w:hint="eastAsia"/>
          <w:sz w:val="24"/>
        </w:rPr>
        <w:t>10</w:t>
      </w:r>
      <w:r>
        <w:rPr>
          <w:rFonts w:hint="eastAsia"/>
          <w:sz w:val="24"/>
        </w:rPr>
        <w:t>天未补齐人员的按空岗处理并扣除每月每人</w:t>
      </w:r>
      <w:r>
        <w:rPr>
          <w:rFonts w:hint="eastAsia"/>
          <w:sz w:val="24"/>
        </w:rPr>
        <w:t>2000-3000</w:t>
      </w:r>
      <w:r>
        <w:rPr>
          <w:rFonts w:hint="eastAsia"/>
          <w:sz w:val="24"/>
        </w:rPr>
        <w:t>元违约金。</w:t>
      </w:r>
    </w:p>
    <w:p w:rsidR="002360CF" w:rsidRDefault="00F01616" w:rsidP="00F01616">
      <w:pPr>
        <w:spacing w:line="360" w:lineRule="auto"/>
        <w:ind w:firstLineChars="200" w:firstLine="446"/>
        <w:jc w:val="left"/>
        <w:rPr>
          <w:sz w:val="24"/>
        </w:rPr>
      </w:pPr>
      <w:r>
        <w:rPr>
          <w:rFonts w:hint="eastAsia"/>
          <w:sz w:val="24"/>
        </w:rPr>
        <w:t>4.</w:t>
      </w:r>
      <w:r>
        <w:rPr>
          <w:rFonts w:hint="eastAsia"/>
          <w:sz w:val="24"/>
        </w:rPr>
        <w:t>为保证美术馆消防安全，消防监控人员不得睡岗脱岗，采购人将定期不定期的进行抽查，如发现有睡岗脱岗现象，视情节严重，采购人有权扣除当月物业管理费用的</w:t>
      </w:r>
      <w:r>
        <w:rPr>
          <w:rFonts w:hint="eastAsia"/>
          <w:sz w:val="24"/>
        </w:rPr>
        <w:t>1%-3%</w:t>
      </w:r>
      <w:r>
        <w:rPr>
          <w:rFonts w:hint="eastAsia"/>
          <w:sz w:val="24"/>
        </w:rPr>
        <w:t>，并有权要求乙方更换值班人员。</w:t>
      </w:r>
    </w:p>
    <w:p w:rsidR="002360CF" w:rsidRDefault="00F01616" w:rsidP="00F01616">
      <w:pPr>
        <w:spacing w:line="360" w:lineRule="auto"/>
        <w:ind w:firstLineChars="200" w:firstLine="446"/>
        <w:jc w:val="left"/>
        <w:rPr>
          <w:sz w:val="24"/>
        </w:rPr>
      </w:pPr>
      <w:r>
        <w:rPr>
          <w:rFonts w:hint="eastAsia"/>
          <w:sz w:val="24"/>
        </w:rPr>
        <w:t>5.</w:t>
      </w:r>
      <w:r>
        <w:rPr>
          <w:rFonts w:hint="eastAsia"/>
          <w:sz w:val="24"/>
        </w:rPr>
        <w:t>物业工作人员要求身体健康，无不良治安记录或刑事处理人员。</w:t>
      </w:r>
    </w:p>
    <w:p w:rsidR="002360CF" w:rsidRDefault="00F01616" w:rsidP="00F01616">
      <w:pPr>
        <w:spacing w:line="360" w:lineRule="auto"/>
        <w:ind w:firstLineChars="200" w:firstLine="446"/>
        <w:jc w:val="left"/>
        <w:rPr>
          <w:sz w:val="24"/>
        </w:rPr>
      </w:pPr>
      <w:r>
        <w:rPr>
          <w:rFonts w:hint="eastAsia"/>
          <w:sz w:val="24"/>
        </w:rPr>
        <w:t>6.</w:t>
      </w:r>
      <w:r>
        <w:rPr>
          <w:rFonts w:hint="eastAsia"/>
          <w:sz w:val="24"/>
        </w:rPr>
        <w:t>投标人现场工作人员应确保服装工种分类、统一着装佩戴胸牌上岗。</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7.</w:t>
      </w:r>
      <w:r>
        <w:rPr>
          <w:rFonts w:hint="eastAsia"/>
          <w:sz w:val="24"/>
        </w:rPr>
        <w:t>投标人员工的调岗、辞退必须征得馆方同意后方可调整（特别是各岗位主管、展厅安全巡视员、设备值守运行工等）。采购人有权对严重违纪或不胜任本岗工作的物业员工进行调岗或辞退。</w:t>
      </w:r>
    </w:p>
    <w:p w:rsidR="002360CF" w:rsidRDefault="00F01616" w:rsidP="00F01616">
      <w:pPr>
        <w:spacing w:line="360" w:lineRule="auto"/>
        <w:ind w:firstLineChars="200" w:firstLine="446"/>
        <w:jc w:val="left"/>
        <w:rPr>
          <w:sz w:val="24"/>
        </w:rPr>
      </w:pPr>
      <w:r>
        <w:rPr>
          <w:rFonts w:hint="eastAsia"/>
          <w:sz w:val="24"/>
        </w:rPr>
        <w:t>8.</w:t>
      </w:r>
      <w:r>
        <w:rPr>
          <w:rFonts w:hint="eastAsia"/>
          <w:sz w:val="24"/>
        </w:rPr>
        <w:t>美术馆系大型对外开放文化场馆，全年无休，投标单位应保障本馆对外服务窗口质量，须保证开放日每天不少于</w:t>
      </w:r>
      <w:r>
        <w:rPr>
          <w:rFonts w:hint="eastAsia"/>
          <w:sz w:val="24"/>
        </w:rPr>
        <w:t>50</w:t>
      </w:r>
      <w:r>
        <w:rPr>
          <w:rFonts w:hint="eastAsia"/>
          <w:sz w:val="24"/>
        </w:rPr>
        <w:t>人在岗，以保证对外开放期间的展品安全和物业服务质量。</w:t>
      </w:r>
    </w:p>
    <w:p w:rsidR="002360CF" w:rsidRDefault="00F01616" w:rsidP="00F01616">
      <w:pPr>
        <w:spacing w:line="360" w:lineRule="auto"/>
        <w:ind w:firstLineChars="200" w:firstLine="446"/>
        <w:jc w:val="left"/>
        <w:rPr>
          <w:sz w:val="24"/>
        </w:rPr>
      </w:pPr>
      <w:r>
        <w:rPr>
          <w:rFonts w:hint="eastAsia"/>
          <w:sz w:val="24"/>
        </w:rPr>
        <w:t>9.</w:t>
      </w:r>
      <w:r>
        <w:rPr>
          <w:rFonts w:hint="eastAsia"/>
          <w:sz w:val="24"/>
        </w:rPr>
        <w:t>为保证美术馆对外窗口的形象性，采购人每年</w:t>
      </w:r>
      <w:r>
        <w:rPr>
          <w:rFonts w:hint="eastAsia"/>
          <w:sz w:val="24"/>
        </w:rPr>
        <w:t>12</w:t>
      </w:r>
      <w:r>
        <w:rPr>
          <w:rFonts w:hint="eastAsia"/>
          <w:sz w:val="24"/>
        </w:rPr>
        <w:t>月份对本项目物业管理团队整体服务质量进行综合考核，满意度应在</w:t>
      </w:r>
      <w:r>
        <w:rPr>
          <w:rFonts w:hint="eastAsia"/>
          <w:sz w:val="24"/>
        </w:rPr>
        <w:t>95%</w:t>
      </w:r>
      <w:r>
        <w:rPr>
          <w:rFonts w:hint="eastAsia"/>
          <w:sz w:val="24"/>
        </w:rPr>
        <w:t>以上，未达标投标人承诺调整或更换本项目服务管理团队。</w:t>
      </w:r>
    </w:p>
    <w:p w:rsidR="002360CF" w:rsidRDefault="00F01616" w:rsidP="00F01616">
      <w:pPr>
        <w:spacing w:line="360" w:lineRule="auto"/>
        <w:ind w:firstLineChars="200" w:firstLine="446"/>
        <w:jc w:val="left"/>
        <w:rPr>
          <w:sz w:val="24"/>
        </w:rPr>
      </w:pPr>
      <w:r>
        <w:rPr>
          <w:rFonts w:hint="eastAsia"/>
          <w:sz w:val="24"/>
        </w:rPr>
        <w:t>10.</w:t>
      </w:r>
      <w:r>
        <w:rPr>
          <w:rFonts w:hint="eastAsia"/>
          <w:sz w:val="24"/>
        </w:rPr>
        <w:t>中标供应商应根据项目具体实际情况调整人员及作业的具体时间，并且在采购人有重大活动、大型展览或重要接待期间不应附带任何条件并提供人员支持，中标供应商应具有一定机动服务人员，能及时配合完成馆里交办各项临时性工作。</w:t>
      </w:r>
    </w:p>
    <w:p w:rsidR="002360CF" w:rsidRDefault="00F01616" w:rsidP="00F01616">
      <w:pPr>
        <w:spacing w:line="360" w:lineRule="auto"/>
        <w:ind w:firstLineChars="200" w:firstLine="446"/>
        <w:jc w:val="left"/>
        <w:rPr>
          <w:sz w:val="24"/>
        </w:rPr>
      </w:pPr>
      <w:r>
        <w:rPr>
          <w:rFonts w:hint="eastAsia"/>
          <w:sz w:val="24"/>
        </w:rPr>
        <w:t>11.</w:t>
      </w:r>
      <w:r>
        <w:rPr>
          <w:rFonts w:hint="eastAsia"/>
          <w:sz w:val="24"/>
        </w:rPr>
        <w:t>每年秋季对楼体外檐、楼内整体玻璃幕墙、石材墙面清洁一次。如未完成扣除</w:t>
      </w:r>
      <w:r>
        <w:rPr>
          <w:rFonts w:hint="eastAsia"/>
          <w:sz w:val="24"/>
        </w:rPr>
        <w:lastRenderedPageBreak/>
        <w:t>物业合同总金额</w:t>
      </w:r>
      <w:r>
        <w:rPr>
          <w:rFonts w:hint="eastAsia"/>
          <w:sz w:val="24"/>
        </w:rPr>
        <w:t>3%</w:t>
      </w:r>
      <w:r>
        <w:rPr>
          <w:rFonts w:hint="eastAsia"/>
          <w:sz w:val="24"/>
        </w:rPr>
        <w:t>。清洁面积大约为楼梯外檐</w:t>
      </w:r>
      <w:r>
        <w:rPr>
          <w:rFonts w:hint="eastAsia"/>
          <w:sz w:val="24"/>
        </w:rPr>
        <w:t>2</w:t>
      </w:r>
      <w:r>
        <w:rPr>
          <w:rFonts w:hint="eastAsia"/>
          <w:sz w:val="24"/>
        </w:rPr>
        <w:t>万平方米，楼内玻璃幕墙</w:t>
      </w:r>
      <w:r>
        <w:rPr>
          <w:rFonts w:hint="eastAsia"/>
          <w:sz w:val="24"/>
        </w:rPr>
        <w:t>5000</w:t>
      </w:r>
      <w:r>
        <w:rPr>
          <w:rFonts w:hint="eastAsia"/>
          <w:sz w:val="24"/>
        </w:rPr>
        <w:t>平方米。此作业的操作人员应具有《中华人民共和国特种作业操作证（高处作业）》，如果中标供应商不具备此证，此作业可委托第三方具备资质的单位完成。</w:t>
      </w:r>
    </w:p>
    <w:p w:rsidR="002360CF" w:rsidRDefault="00F01616" w:rsidP="00F01616">
      <w:pPr>
        <w:spacing w:line="360" w:lineRule="auto"/>
        <w:ind w:firstLineChars="200" w:firstLine="446"/>
        <w:jc w:val="left"/>
        <w:rPr>
          <w:sz w:val="24"/>
        </w:rPr>
      </w:pPr>
      <w:r>
        <w:rPr>
          <w:rFonts w:hint="eastAsia"/>
          <w:sz w:val="24"/>
        </w:rPr>
        <w:t>12.</w:t>
      </w:r>
      <w:r>
        <w:rPr>
          <w:rFonts w:hint="eastAsia"/>
          <w:sz w:val="24"/>
        </w:rPr>
        <w:t>投标人对人员设岗安排计划，所用辅料包括洗涤液等日用耗材的品牌和标准及不同季节服装样式、颜色等在投标文件中做出书面说明。</w:t>
      </w:r>
    </w:p>
    <w:p w:rsidR="002360CF" w:rsidRDefault="00F01616" w:rsidP="00F01616">
      <w:pPr>
        <w:spacing w:line="360" w:lineRule="auto"/>
        <w:ind w:firstLineChars="200" w:firstLine="446"/>
        <w:jc w:val="left"/>
        <w:rPr>
          <w:sz w:val="24"/>
        </w:rPr>
      </w:pPr>
      <w:r>
        <w:rPr>
          <w:rFonts w:hint="eastAsia"/>
          <w:sz w:val="24"/>
        </w:rPr>
        <w:t>13.</w:t>
      </w:r>
      <w:r>
        <w:rPr>
          <w:rFonts w:hint="eastAsia"/>
          <w:sz w:val="24"/>
        </w:rPr>
        <w:t>中标供应商在中标后应提供本项目配套设备设施日常管理、运行、维护措施及检查标准等。中标后根据本项目的具体实际情况制定突发异常情况处置预案。</w:t>
      </w:r>
    </w:p>
    <w:p w:rsidR="002360CF" w:rsidRDefault="00F01616" w:rsidP="00F01616">
      <w:pPr>
        <w:spacing w:line="360" w:lineRule="auto"/>
        <w:ind w:firstLineChars="200" w:firstLine="446"/>
        <w:jc w:val="left"/>
        <w:rPr>
          <w:sz w:val="24"/>
        </w:rPr>
      </w:pPr>
      <w:r>
        <w:rPr>
          <w:rFonts w:hint="eastAsia"/>
          <w:sz w:val="24"/>
        </w:rPr>
        <w:t>14.</w:t>
      </w:r>
      <w:r>
        <w:rPr>
          <w:rFonts w:hint="eastAsia"/>
          <w:sz w:val="24"/>
        </w:rPr>
        <w:t>中标供应商应严格遵守馆方的各项要求。</w:t>
      </w:r>
    </w:p>
    <w:p w:rsidR="002360CF" w:rsidRDefault="00F01616">
      <w:pPr>
        <w:spacing w:line="360" w:lineRule="auto"/>
        <w:ind w:firstLineChars="200" w:firstLine="448"/>
        <w:jc w:val="left"/>
        <w:rPr>
          <w:b/>
          <w:bCs/>
          <w:sz w:val="24"/>
        </w:rPr>
      </w:pPr>
      <w:r>
        <w:rPr>
          <w:rFonts w:hint="eastAsia"/>
          <w:b/>
          <w:bCs/>
          <w:sz w:val="24"/>
        </w:rPr>
        <w:t>（二）总体服务内容</w:t>
      </w:r>
    </w:p>
    <w:p w:rsidR="002360CF" w:rsidRDefault="00F01616" w:rsidP="00F01616">
      <w:pPr>
        <w:spacing w:line="360" w:lineRule="auto"/>
        <w:ind w:firstLineChars="200" w:firstLine="446"/>
        <w:jc w:val="left"/>
        <w:rPr>
          <w:sz w:val="24"/>
        </w:rPr>
      </w:pPr>
      <w:r>
        <w:rPr>
          <w:rFonts w:hint="eastAsia"/>
          <w:sz w:val="24"/>
        </w:rPr>
        <w:t>1.</w:t>
      </w:r>
      <w:r>
        <w:rPr>
          <w:rFonts w:hint="eastAsia"/>
          <w:sz w:val="24"/>
        </w:rPr>
        <w:t>房屋本体建筑室内、室外设备设施及配套设备设施日常巡查、设备机房，年、月、季度的设备设施维修保养等，包含各类消防设备设施的日常巡查、养护管理。</w:t>
      </w:r>
    </w:p>
    <w:p w:rsidR="002360CF" w:rsidRDefault="00F01616" w:rsidP="00F01616">
      <w:pPr>
        <w:spacing w:line="360" w:lineRule="auto"/>
        <w:ind w:firstLineChars="200" w:firstLine="446"/>
        <w:jc w:val="left"/>
        <w:rPr>
          <w:sz w:val="24"/>
        </w:rPr>
      </w:pPr>
      <w:r>
        <w:rPr>
          <w:rFonts w:hint="eastAsia"/>
          <w:sz w:val="24"/>
        </w:rPr>
        <w:t>2.</w:t>
      </w:r>
      <w:r>
        <w:rPr>
          <w:rFonts w:hint="eastAsia"/>
          <w:sz w:val="24"/>
        </w:rPr>
        <w:t>房屋本体建筑内、屋面卫生</w:t>
      </w:r>
      <w:r>
        <w:rPr>
          <w:rFonts w:hint="eastAsia"/>
          <w:sz w:val="24"/>
        </w:rPr>
        <w:t>(</w:t>
      </w:r>
      <w:r>
        <w:rPr>
          <w:rFonts w:hint="eastAsia"/>
          <w:sz w:val="24"/>
        </w:rPr>
        <w:t>包括屋面天窗采光玻璃、玻璃幕墙、屋顶玻璃护栏</w:t>
      </w:r>
      <w:r>
        <w:rPr>
          <w:rFonts w:hint="eastAsia"/>
          <w:sz w:val="24"/>
        </w:rPr>
        <w:t>)</w:t>
      </w:r>
      <w:r>
        <w:rPr>
          <w:rFonts w:hint="eastAsia"/>
          <w:sz w:val="24"/>
        </w:rPr>
        <w:t>；展厅、展柜、临时展厅、经营区域、办公区域等卫生保洁；馆内绿植养护；一切属物业职责范畴内的服务内容工作等。</w:t>
      </w:r>
    </w:p>
    <w:p w:rsidR="002360CF" w:rsidRDefault="00F01616" w:rsidP="00F01616">
      <w:pPr>
        <w:spacing w:line="360" w:lineRule="auto"/>
        <w:ind w:firstLineChars="200" w:firstLine="446"/>
        <w:jc w:val="left"/>
        <w:rPr>
          <w:sz w:val="24"/>
        </w:rPr>
      </w:pPr>
      <w:r>
        <w:rPr>
          <w:rFonts w:hint="eastAsia"/>
          <w:sz w:val="24"/>
        </w:rPr>
        <w:t>3.</w:t>
      </w:r>
      <w:r>
        <w:rPr>
          <w:rFonts w:hint="eastAsia"/>
          <w:sz w:val="24"/>
        </w:rPr>
        <w:t>涉及观众对物业服务方面投诉的处理、日常会议服务、包裹寄存、票务中心服务、电梯观众引导等工作。</w:t>
      </w:r>
    </w:p>
    <w:p w:rsidR="002360CF" w:rsidRDefault="00F01616" w:rsidP="00F01616">
      <w:pPr>
        <w:spacing w:line="360" w:lineRule="auto"/>
        <w:ind w:firstLineChars="200" w:firstLine="446"/>
        <w:jc w:val="left"/>
        <w:rPr>
          <w:sz w:val="24"/>
        </w:rPr>
      </w:pPr>
      <w:r>
        <w:rPr>
          <w:rFonts w:hint="eastAsia"/>
          <w:sz w:val="24"/>
        </w:rPr>
        <w:t>4.</w:t>
      </w:r>
      <w:r>
        <w:rPr>
          <w:rFonts w:hint="eastAsia"/>
          <w:sz w:val="24"/>
        </w:rPr>
        <w:t>设专人负责大型展览、重要接待任务和配合工作。协助馆方进行临时性展览展品的搬运、卫生、灯光调试、布展等辅助工作。无条件完成馆方交办的各项临时性工作及日常综合保障服务工作等。</w:t>
      </w:r>
    </w:p>
    <w:p w:rsidR="002360CF" w:rsidRDefault="00F01616" w:rsidP="00F01616">
      <w:pPr>
        <w:spacing w:line="360" w:lineRule="auto"/>
        <w:ind w:firstLineChars="200" w:firstLine="446"/>
        <w:jc w:val="left"/>
        <w:rPr>
          <w:sz w:val="24"/>
        </w:rPr>
      </w:pPr>
      <w:r>
        <w:rPr>
          <w:rFonts w:hint="eastAsia"/>
          <w:sz w:val="24"/>
        </w:rPr>
        <w:t>5.</w:t>
      </w:r>
      <w:r>
        <w:rPr>
          <w:rFonts w:hint="eastAsia"/>
          <w:sz w:val="24"/>
        </w:rPr>
        <w:t>其它属于物业职责范畴内的服务性工作。</w:t>
      </w:r>
    </w:p>
    <w:p w:rsidR="002360CF" w:rsidRDefault="00F01616">
      <w:pPr>
        <w:spacing w:line="360" w:lineRule="auto"/>
        <w:ind w:firstLineChars="200" w:firstLine="448"/>
        <w:jc w:val="left"/>
        <w:rPr>
          <w:b/>
          <w:bCs/>
          <w:sz w:val="24"/>
        </w:rPr>
      </w:pPr>
      <w:r>
        <w:rPr>
          <w:rFonts w:hint="eastAsia"/>
          <w:b/>
          <w:bCs/>
          <w:sz w:val="24"/>
        </w:rPr>
        <w:t>（三）总体管理目标</w:t>
      </w:r>
    </w:p>
    <w:p w:rsidR="002360CF" w:rsidRDefault="00F01616" w:rsidP="00F01616">
      <w:pPr>
        <w:spacing w:line="360" w:lineRule="auto"/>
        <w:ind w:firstLineChars="200" w:firstLine="446"/>
        <w:jc w:val="left"/>
        <w:rPr>
          <w:sz w:val="24"/>
        </w:rPr>
      </w:pPr>
      <w:r>
        <w:rPr>
          <w:rFonts w:hint="eastAsia"/>
          <w:sz w:val="24"/>
        </w:rPr>
        <w:t xml:space="preserve">1. </w:t>
      </w:r>
      <w:r>
        <w:rPr>
          <w:rFonts w:hint="eastAsia"/>
          <w:sz w:val="24"/>
        </w:rPr>
        <w:t>客户综合满意度：</w:t>
      </w:r>
      <w:r>
        <w:rPr>
          <w:rFonts w:hint="eastAsia"/>
          <w:sz w:val="24"/>
        </w:rPr>
        <w:t>95%</w:t>
      </w:r>
      <w:r>
        <w:rPr>
          <w:rFonts w:hint="eastAsia"/>
          <w:sz w:val="24"/>
        </w:rPr>
        <w:t>以上。</w:t>
      </w:r>
    </w:p>
    <w:p w:rsidR="002360CF" w:rsidRDefault="00F01616" w:rsidP="00F01616">
      <w:pPr>
        <w:spacing w:line="360" w:lineRule="auto"/>
        <w:ind w:firstLineChars="200" w:firstLine="446"/>
        <w:jc w:val="left"/>
        <w:rPr>
          <w:sz w:val="24"/>
        </w:rPr>
      </w:pPr>
      <w:r>
        <w:rPr>
          <w:rFonts w:hint="eastAsia"/>
          <w:sz w:val="24"/>
        </w:rPr>
        <w:t xml:space="preserve">2. </w:t>
      </w:r>
      <w:r>
        <w:rPr>
          <w:rFonts w:hint="eastAsia"/>
          <w:sz w:val="24"/>
        </w:rPr>
        <w:t>投诉处理及时率：</w:t>
      </w:r>
      <w:r>
        <w:rPr>
          <w:rFonts w:hint="eastAsia"/>
          <w:sz w:val="24"/>
        </w:rPr>
        <w:t>100%</w:t>
      </w:r>
      <w:r>
        <w:rPr>
          <w:rFonts w:hint="eastAsia"/>
          <w:sz w:val="24"/>
        </w:rPr>
        <w:t>。</w:t>
      </w:r>
    </w:p>
    <w:p w:rsidR="002360CF" w:rsidRDefault="00F01616" w:rsidP="00F01616">
      <w:pPr>
        <w:spacing w:line="360" w:lineRule="auto"/>
        <w:ind w:firstLineChars="200" w:firstLine="446"/>
        <w:jc w:val="left"/>
        <w:rPr>
          <w:sz w:val="24"/>
        </w:rPr>
      </w:pPr>
      <w:r>
        <w:rPr>
          <w:rFonts w:hint="eastAsia"/>
          <w:sz w:val="24"/>
        </w:rPr>
        <w:t xml:space="preserve">3. </w:t>
      </w:r>
      <w:r>
        <w:rPr>
          <w:rFonts w:hint="eastAsia"/>
          <w:sz w:val="24"/>
        </w:rPr>
        <w:t>房屋建筑主体完好率：</w:t>
      </w:r>
      <w:r>
        <w:rPr>
          <w:rFonts w:hint="eastAsia"/>
          <w:sz w:val="24"/>
        </w:rPr>
        <w:t>100%</w:t>
      </w:r>
      <w:r>
        <w:rPr>
          <w:rFonts w:hint="eastAsia"/>
          <w:sz w:val="24"/>
        </w:rPr>
        <w:t>。</w:t>
      </w:r>
    </w:p>
    <w:p w:rsidR="002360CF" w:rsidRDefault="00F01616" w:rsidP="00F01616">
      <w:pPr>
        <w:spacing w:line="360" w:lineRule="auto"/>
        <w:ind w:firstLineChars="200" w:firstLine="446"/>
        <w:jc w:val="left"/>
        <w:rPr>
          <w:sz w:val="24"/>
        </w:rPr>
      </w:pPr>
      <w:r>
        <w:rPr>
          <w:rFonts w:hint="eastAsia"/>
          <w:sz w:val="24"/>
        </w:rPr>
        <w:lastRenderedPageBreak/>
        <w:t xml:space="preserve">4. </w:t>
      </w:r>
      <w:r>
        <w:rPr>
          <w:rFonts w:hint="eastAsia"/>
          <w:sz w:val="24"/>
        </w:rPr>
        <w:t>公共配套设施设备完好率：</w:t>
      </w:r>
      <w:r>
        <w:rPr>
          <w:rFonts w:hint="eastAsia"/>
          <w:sz w:val="24"/>
        </w:rPr>
        <w:t>98%</w:t>
      </w:r>
      <w:r>
        <w:rPr>
          <w:rFonts w:hint="eastAsia"/>
          <w:sz w:val="24"/>
        </w:rPr>
        <w:t>以上。</w:t>
      </w:r>
    </w:p>
    <w:p w:rsidR="002360CF" w:rsidRDefault="00F01616" w:rsidP="00F01616">
      <w:pPr>
        <w:spacing w:line="360" w:lineRule="auto"/>
        <w:ind w:firstLineChars="200" w:firstLine="446"/>
        <w:jc w:val="left"/>
        <w:rPr>
          <w:sz w:val="24"/>
        </w:rPr>
      </w:pPr>
      <w:r>
        <w:rPr>
          <w:rFonts w:hint="eastAsia"/>
          <w:sz w:val="24"/>
        </w:rPr>
        <w:t xml:space="preserve">5. </w:t>
      </w:r>
      <w:r>
        <w:rPr>
          <w:rFonts w:hint="eastAsia"/>
          <w:sz w:val="24"/>
        </w:rPr>
        <w:t>消防系统完好率</w:t>
      </w:r>
      <w:r>
        <w:rPr>
          <w:rFonts w:hint="eastAsia"/>
          <w:sz w:val="24"/>
        </w:rPr>
        <w:t>100%</w:t>
      </w:r>
      <w:r>
        <w:rPr>
          <w:rFonts w:hint="eastAsia"/>
          <w:sz w:val="24"/>
        </w:rPr>
        <w:t>。</w:t>
      </w:r>
    </w:p>
    <w:p w:rsidR="002360CF" w:rsidRDefault="00F01616" w:rsidP="00F01616">
      <w:pPr>
        <w:spacing w:line="360" w:lineRule="auto"/>
        <w:ind w:firstLineChars="200" w:firstLine="446"/>
        <w:jc w:val="left"/>
        <w:rPr>
          <w:sz w:val="24"/>
        </w:rPr>
      </w:pPr>
      <w:r>
        <w:rPr>
          <w:rFonts w:hint="eastAsia"/>
          <w:sz w:val="24"/>
        </w:rPr>
        <w:t xml:space="preserve">6. </w:t>
      </w:r>
      <w:r>
        <w:rPr>
          <w:rFonts w:hint="eastAsia"/>
          <w:sz w:val="24"/>
        </w:rPr>
        <w:t>保洁达标率：</w:t>
      </w:r>
      <w:r>
        <w:rPr>
          <w:rFonts w:hint="eastAsia"/>
          <w:sz w:val="24"/>
        </w:rPr>
        <w:t>100%</w:t>
      </w:r>
      <w:r>
        <w:rPr>
          <w:rFonts w:hint="eastAsia"/>
          <w:sz w:val="24"/>
        </w:rPr>
        <w:t>。</w:t>
      </w:r>
    </w:p>
    <w:p w:rsidR="002360CF" w:rsidRDefault="00F01616" w:rsidP="00F01616">
      <w:pPr>
        <w:spacing w:line="360" w:lineRule="auto"/>
        <w:ind w:firstLineChars="200" w:firstLine="446"/>
        <w:jc w:val="left"/>
        <w:rPr>
          <w:sz w:val="24"/>
        </w:rPr>
      </w:pPr>
      <w:r>
        <w:rPr>
          <w:rFonts w:hint="eastAsia"/>
          <w:sz w:val="24"/>
        </w:rPr>
        <w:t xml:space="preserve">7. </w:t>
      </w:r>
      <w:r>
        <w:rPr>
          <w:rFonts w:hint="eastAsia"/>
          <w:sz w:val="24"/>
        </w:rPr>
        <w:t>无因物业管理不善造成的安全责任事故。</w:t>
      </w:r>
    </w:p>
    <w:p w:rsidR="002360CF" w:rsidRDefault="00F01616">
      <w:pPr>
        <w:spacing w:line="360" w:lineRule="auto"/>
        <w:ind w:firstLineChars="200" w:firstLine="448"/>
        <w:jc w:val="left"/>
        <w:rPr>
          <w:b/>
          <w:bCs/>
          <w:sz w:val="24"/>
        </w:rPr>
      </w:pPr>
      <w:r>
        <w:rPr>
          <w:rFonts w:hint="eastAsia"/>
          <w:b/>
          <w:bCs/>
          <w:sz w:val="24"/>
        </w:rPr>
        <w:t>（四）具体岗位职责</w:t>
      </w:r>
    </w:p>
    <w:p w:rsidR="002360CF" w:rsidRDefault="00F01616" w:rsidP="00F01616">
      <w:pPr>
        <w:spacing w:line="360" w:lineRule="auto"/>
        <w:ind w:firstLineChars="200" w:firstLine="446"/>
        <w:jc w:val="left"/>
        <w:rPr>
          <w:sz w:val="24"/>
        </w:rPr>
      </w:pPr>
      <w:r>
        <w:rPr>
          <w:rFonts w:hint="eastAsia"/>
          <w:sz w:val="24"/>
        </w:rPr>
        <w:t xml:space="preserve">1. </w:t>
      </w:r>
      <w:r>
        <w:rPr>
          <w:rFonts w:hint="eastAsia"/>
          <w:sz w:val="24"/>
        </w:rPr>
        <w:t>项目经理</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w:t>
      </w:r>
      <w:r>
        <w:rPr>
          <w:rFonts w:hint="eastAsia"/>
          <w:sz w:val="24"/>
        </w:rPr>
        <w:t>）主持项目整体工作，贯彻公司项目经理负责制的管理体制和层级管理原则，决定美术馆项目服务中心组织机构的设置及其职权与相互关系。</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）决定主管以下员工的录用、考核、奖罚、晋升及人事变动。</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）组织编制项目年</w:t>
      </w:r>
      <w:r>
        <w:rPr>
          <w:rFonts w:hint="eastAsia"/>
          <w:sz w:val="24"/>
        </w:rPr>
        <w:t>/</w:t>
      </w:r>
      <w:r>
        <w:rPr>
          <w:rFonts w:hint="eastAsia"/>
          <w:sz w:val="24"/>
        </w:rPr>
        <w:t>月度工作计划并组织实施，审批各职能部门的年</w:t>
      </w:r>
      <w:r>
        <w:rPr>
          <w:rFonts w:hint="eastAsia"/>
          <w:sz w:val="24"/>
        </w:rPr>
        <w:t>/</w:t>
      </w:r>
      <w:r>
        <w:rPr>
          <w:rFonts w:hint="eastAsia"/>
          <w:sz w:val="24"/>
        </w:rPr>
        <w:t>月度工作计划，并指导、监督其实施。</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4</w:t>
      </w:r>
      <w:r>
        <w:rPr>
          <w:rFonts w:hint="eastAsia"/>
          <w:sz w:val="24"/>
        </w:rPr>
        <w:t>）审批项目处预算，控制管理资金使用、费用开支、成本消耗、提高管理的经济效益。</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）定期召开管理例会，听取工作汇报，及时处理职能部门反映的各种问题，协调各部门的工作关系，以利于各项工作的开展。</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6</w:t>
      </w:r>
      <w:r>
        <w:rPr>
          <w:rFonts w:hint="eastAsia"/>
          <w:sz w:val="24"/>
        </w:rPr>
        <w:t>）与采购人领导保持良好的沟通，听取各项合理化建议，不断完善项目管理。</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7</w:t>
      </w:r>
      <w:r>
        <w:rPr>
          <w:rFonts w:hint="eastAsia"/>
          <w:sz w:val="24"/>
        </w:rPr>
        <w:t>）根据公司的总体安排组织制定项目管理处员工内部管理制度，合理分配劳动报酬，调动员工积极性。</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8</w:t>
      </w:r>
      <w:r>
        <w:rPr>
          <w:rFonts w:hint="eastAsia"/>
          <w:sz w:val="24"/>
        </w:rPr>
        <w:t>）负责组织完成采购人交办的其它工作。</w:t>
      </w:r>
    </w:p>
    <w:p w:rsidR="002360CF" w:rsidRDefault="00F01616" w:rsidP="00F01616">
      <w:pPr>
        <w:spacing w:line="360" w:lineRule="auto"/>
        <w:ind w:firstLineChars="200" w:firstLine="446"/>
        <w:jc w:val="left"/>
        <w:rPr>
          <w:sz w:val="24"/>
        </w:rPr>
      </w:pPr>
      <w:r>
        <w:rPr>
          <w:rFonts w:hint="eastAsia"/>
          <w:sz w:val="24"/>
        </w:rPr>
        <w:t xml:space="preserve">2. </w:t>
      </w:r>
      <w:r>
        <w:rPr>
          <w:rFonts w:hint="eastAsia"/>
          <w:sz w:val="24"/>
        </w:rPr>
        <w:t>经理助理（主管）</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w:t>
      </w:r>
      <w:r>
        <w:rPr>
          <w:rFonts w:hint="eastAsia"/>
          <w:sz w:val="24"/>
        </w:rPr>
        <w:t>）协助项目经理做好日常项目管理工作。工作范围包括：工程管理、展厅管理、人事行政管理，库房管理及内业资料管理。</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）负责项目接报修记录派工及投诉处理工作。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）负责低值易耗办公用品的发放、使用登记和离职时的缴回。</w:t>
      </w:r>
    </w:p>
    <w:p w:rsidR="002360CF" w:rsidRDefault="00F01616" w:rsidP="00F01616">
      <w:pPr>
        <w:spacing w:line="360" w:lineRule="auto"/>
        <w:ind w:firstLineChars="200" w:firstLine="446"/>
        <w:jc w:val="left"/>
        <w:rPr>
          <w:sz w:val="24"/>
        </w:rPr>
      </w:pPr>
      <w:r>
        <w:rPr>
          <w:rFonts w:hint="eastAsia"/>
          <w:sz w:val="24"/>
        </w:rPr>
        <w:lastRenderedPageBreak/>
        <w:t>（</w:t>
      </w:r>
      <w:r>
        <w:rPr>
          <w:rFonts w:hint="eastAsia"/>
          <w:sz w:val="24"/>
        </w:rPr>
        <w:t>4</w:t>
      </w:r>
      <w:r>
        <w:rPr>
          <w:rFonts w:hint="eastAsia"/>
          <w:sz w:val="24"/>
        </w:rPr>
        <w:t>）负责各类办公用品仓库保管，每月清点，年终盘存统计，做到入库有验收、出库有手续，保证帐实</w:t>
      </w:r>
      <w:r>
        <w:rPr>
          <w:rFonts w:hint="eastAsia"/>
          <w:sz w:val="24"/>
        </w:rPr>
        <w:t xml:space="preserve"> </w:t>
      </w:r>
      <w:r>
        <w:rPr>
          <w:rFonts w:hint="eastAsia"/>
          <w:sz w:val="24"/>
        </w:rPr>
        <w:t>相符。</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）按标准定额，做好添购办公用品的计划编制和申购手续工作，做到既不脱档又是不长期积存。</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6</w:t>
      </w:r>
      <w:r>
        <w:rPr>
          <w:rFonts w:hint="eastAsia"/>
          <w:sz w:val="24"/>
        </w:rPr>
        <w:t>）负责下班时对整个办公区的巡视，查看门窗、各类用电器电源等的关闭情况并做记录。</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7</w:t>
      </w:r>
      <w:r>
        <w:rPr>
          <w:rFonts w:hint="eastAsia"/>
          <w:sz w:val="24"/>
        </w:rPr>
        <w:t>）完成项目经理临时交办的其他任务。</w:t>
      </w:r>
    </w:p>
    <w:p w:rsidR="002360CF" w:rsidRDefault="00F01616" w:rsidP="00F01616">
      <w:pPr>
        <w:spacing w:line="360" w:lineRule="auto"/>
        <w:ind w:firstLineChars="200" w:firstLine="446"/>
        <w:jc w:val="left"/>
        <w:rPr>
          <w:sz w:val="24"/>
        </w:rPr>
      </w:pPr>
      <w:r>
        <w:rPr>
          <w:rFonts w:hint="eastAsia"/>
          <w:sz w:val="24"/>
        </w:rPr>
        <w:t xml:space="preserve">3. </w:t>
      </w:r>
      <w:r>
        <w:rPr>
          <w:rFonts w:hint="eastAsia"/>
          <w:sz w:val="24"/>
        </w:rPr>
        <w:t>展厅安全巡视员</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w:t>
      </w:r>
      <w:r>
        <w:rPr>
          <w:rFonts w:hint="eastAsia"/>
          <w:sz w:val="24"/>
        </w:rPr>
        <w:t>）坚守工作岗位，不得擅自脱岗，严格遵守各项规章制度，服从管理。</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）担负基本陈列及各类临时展览的指引工作，敬岗爱业，接待观众热情耐心。</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）要维持展厅内安静、整洁环境及时劝阻使用闪光灯拍照、大声喧哗、吃零食，吸烟、随地吐痰或乱扔垃圾等各种不良行为。</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4</w:t>
      </w:r>
      <w:r>
        <w:rPr>
          <w:rFonts w:hint="eastAsia"/>
          <w:sz w:val="24"/>
        </w:rPr>
        <w:t>）对展厅内发现的诸如：洒水、纸屑、展柜橱窗污渍等情况及时呼叫保洁人员予以清理。</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）对发现有身体不适及突发病患人员应及时通知项目经理并协助维持现场秩序。</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6</w:t>
      </w:r>
      <w:r>
        <w:rPr>
          <w:rFonts w:hint="eastAsia"/>
          <w:sz w:val="24"/>
        </w:rPr>
        <w:t>）虚心听取观众意见，认真解答观众提问，出色完成本职工作。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7</w:t>
      </w:r>
      <w:r>
        <w:rPr>
          <w:rFonts w:hint="eastAsia"/>
          <w:sz w:val="24"/>
        </w:rPr>
        <w:t>）加强自身道德修养，虚心好学，努力钻研业务，承担讲解词、普及性读物以及其他资料的编写工作及志愿者的培训、管理工作。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8</w:t>
      </w:r>
      <w:r>
        <w:rPr>
          <w:rFonts w:hint="eastAsia"/>
          <w:sz w:val="24"/>
        </w:rPr>
        <w:t>）语言规范。使用普通话接待观众，使用文明礼貌用语，说话得体，语言亲切。</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9</w:t>
      </w:r>
      <w:r>
        <w:rPr>
          <w:rFonts w:hint="eastAsia"/>
          <w:sz w:val="24"/>
        </w:rPr>
        <w:t>）态度规范。接待观众耐心周到，实行微笑服务。对有残疾智障的观众主动帮助，给予特别关照。听取观众批评意见时，态度诚恳，虚心接受。</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10</w:t>
      </w:r>
      <w:r>
        <w:rPr>
          <w:rFonts w:hint="eastAsia"/>
          <w:sz w:val="24"/>
        </w:rPr>
        <w:t>）仪表规范。着装整洁，朴实大方。仪表端庄、自然，举止文明，精神饱满。</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11</w:t>
      </w:r>
      <w:r>
        <w:rPr>
          <w:rFonts w:hint="eastAsia"/>
          <w:sz w:val="24"/>
        </w:rPr>
        <w:t>）负责收集、整理、反馈观众留言、意见及建议，并存档。</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12</w:t>
      </w:r>
      <w:r>
        <w:rPr>
          <w:rFonts w:hint="eastAsia"/>
          <w:sz w:val="24"/>
        </w:rPr>
        <w:t>）负责展壁的搭建。</w:t>
      </w:r>
    </w:p>
    <w:p w:rsidR="002360CF" w:rsidRDefault="00F01616" w:rsidP="00F01616">
      <w:pPr>
        <w:spacing w:line="360" w:lineRule="auto"/>
        <w:ind w:firstLineChars="200" w:firstLine="446"/>
        <w:jc w:val="left"/>
        <w:rPr>
          <w:sz w:val="24"/>
        </w:rPr>
      </w:pPr>
      <w:r>
        <w:rPr>
          <w:rFonts w:hint="eastAsia"/>
          <w:sz w:val="24"/>
        </w:rPr>
        <w:lastRenderedPageBreak/>
        <w:t>（</w:t>
      </w:r>
      <w:r>
        <w:rPr>
          <w:rFonts w:hint="eastAsia"/>
          <w:sz w:val="24"/>
        </w:rPr>
        <w:t>13</w:t>
      </w:r>
      <w:r>
        <w:rPr>
          <w:rFonts w:hint="eastAsia"/>
          <w:sz w:val="24"/>
        </w:rPr>
        <w:t>）负责辅助性布展工作中的灯光调试工作。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14</w:t>
      </w:r>
      <w:r>
        <w:rPr>
          <w:rFonts w:hint="eastAsia"/>
          <w:sz w:val="24"/>
        </w:rPr>
        <w:t>）负责布展工作，展览作品的搬运、拆箱、摆位、悬挂、装车、卸车等。</w:t>
      </w:r>
    </w:p>
    <w:p w:rsidR="002360CF" w:rsidRDefault="00F01616" w:rsidP="00F01616">
      <w:pPr>
        <w:spacing w:line="360" w:lineRule="auto"/>
        <w:ind w:firstLineChars="200" w:firstLine="446"/>
        <w:jc w:val="left"/>
        <w:rPr>
          <w:sz w:val="24"/>
        </w:rPr>
      </w:pPr>
      <w:r>
        <w:rPr>
          <w:rFonts w:hint="eastAsia"/>
          <w:sz w:val="24"/>
        </w:rPr>
        <w:t xml:space="preserve">4. </w:t>
      </w:r>
      <w:r>
        <w:rPr>
          <w:rFonts w:hint="eastAsia"/>
          <w:sz w:val="24"/>
        </w:rPr>
        <w:t>票务人员</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w:t>
      </w:r>
      <w:r>
        <w:rPr>
          <w:rFonts w:hint="eastAsia"/>
          <w:sz w:val="24"/>
        </w:rPr>
        <w:t>）坚守工作岗位，不得擅自脱岗，严格遵守各项规章制度，服从管理。</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）实行微笑服务，使用文明礼貌用语，说话得体，语言亲切，耐心解答观众提出的问题。</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）每日做好门票领取及结存记录并于闭馆后上报物业办公室进行登记。</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4</w:t>
      </w:r>
      <w:r>
        <w:rPr>
          <w:rFonts w:hint="eastAsia"/>
          <w:sz w:val="24"/>
        </w:rPr>
        <w:t>）严格遵照馆方要求做好门票发放流程，并根据参观流量做好门票发放的技术调控工作。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）每日闭馆后清理票房内环境卫生，每日对场馆出入区域进行消杀。</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6</w:t>
      </w:r>
      <w:r>
        <w:rPr>
          <w:rFonts w:hint="eastAsia"/>
          <w:sz w:val="24"/>
        </w:rPr>
        <w:t>）指导保洁人员定期对馆内公共区域进行消杀。</w:t>
      </w:r>
    </w:p>
    <w:p w:rsidR="002360CF" w:rsidRDefault="00F01616" w:rsidP="00F01616">
      <w:pPr>
        <w:spacing w:line="360" w:lineRule="auto"/>
        <w:ind w:firstLineChars="200" w:firstLine="446"/>
        <w:jc w:val="left"/>
        <w:rPr>
          <w:sz w:val="24"/>
        </w:rPr>
      </w:pPr>
      <w:r>
        <w:rPr>
          <w:rFonts w:hint="eastAsia"/>
          <w:sz w:val="24"/>
        </w:rPr>
        <w:t xml:space="preserve">5. </w:t>
      </w:r>
      <w:r>
        <w:rPr>
          <w:rFonts w:hint="eastAsia"/>
          <w:sz w:val="24"/>
        </w:rPr>
        <w:t>设备值守运行工（换热站值班员）</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w:t>
      </w:r>
      <w:r>
        <w:rPr>
          <w:rFonts w:hint="eastAsia"/>
          <w:sz w:val="24"/>
        </w:rPr>
        <w:t>）坚持“安全第一、预防为主”的方针，严格执行安全作业规程，运行操作规程及各项规章制度，持证上岗。</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）严格遵守劳动纪律，坚守工作岗位，不得擅自脱岗。</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）认真填写运行和交接记录，按时抄表，密切关注设备运转，工作压力及温度的变化，若有异常及时向有关部门汇报并采取相应措施处理。</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4</w:t>
      </w:r>
      <w:r>
        <w:rPr>
          <w:rFonts w:hint="eastAsia"/>
          <w:sz w:val="24"/>
        </w:rPr>
        <w:t>）做好设备的定期和日常保养工作，搞好站内的清洁卫生工作。</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）站内严禁存放易燃易爆物品，消防器材定期检查，保持完好，闲杂人员不得入内，做好安全防范工作。</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6</w:t>
      </w:r>
      <w:r>
        <w:rPr>
          <w:rFonts w:hint="eastAsia"/>
          <w:sz w:val="24"/>
        </w:rPr>
        <w:t>）发现隐患及时消除，较重大的隐患暂不能消除的要及时汇报并做好记录。</w:t>
      </w:r>
    </w:p>
    <w:p w:rsidR="002360CF" w:rsidRDefault="00F01616" w:rsidP="00F01616">
      <w:pPr>
        <w:spacing w:line="360" w:lineRule="auto"/>
        <w:ind w:firstLineChars="200" w:firstLine="446"/>
        <w:jc w:val="left"/>
        <w:rPr>
          <w:sz w:val="24"/>
        </w:rPr>
      </w:pPr>
      <w:r>
        <w:rPr>
          <w:rFonts w:hint="eastAsia"/>
          <w:sz w:val="24"/>
        </w:rPr>
        <w:t xml:space="preserve">6. </w:t>
      </w:r>
      <w:r>
        <w:rPr>
          <w:rFonts w:hint="eastAsia"/>
          <w:sz w:val="24"/>
        </w:rPr>
        <w:t>设备值守运行工（电站值班员）</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w:t>
      </w:r>
      <w:r>
        <w:rPr>
          <w:rFonts w:hint="eastAsia"/>
          <w:sz w:val="24"/>
        </w:rPr>
        <w:t>）熟悉《电力法》和电力系统《安全工作规程》，遵守规章制度。</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）认真执行交接班制度，交班人员在未进行接班签字程序之前不能离开工作岗</w:t>
      </w:r>
      <w:r>
        <w:rPr>
          <w:rFonts w:hint="eastAsia"/>
          <w:sz w:val="24"/>
        </w:rPr>
        <w:lastRenderedPageBreak/>
        <w:t>位。交接班时遇有操作或事故处理，由接班人员协助交班人员共同处理后方能进行交接班。</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认真执行设备巡视制度，随时注意负荷及主变温度变化情况并进行纵横比较，以便及时发现问题。每天定期对设备进行接班，高峰、夜间巡视，临时增加特殊情况下的特殊巡视。设备巡视情况须详细记入运行记录薄。</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4</w:t>
      </w:r>
      <w:r>
        <w:rPr>
          <w:rFonts w:hint="eastAsia"/>
          <w:sz w:val="24"/>
        </w:rPr>
        <w:t>）向领导汇报并作好详细记录。</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）认真执行“双票”制度，遇有操作必认真填写操作票，并先在模拟图板上核对一次，无误后才能进行现场操作。有检修工作时必须认真执行工作票制度，并做好安全措施以保证机修人员人身安全。</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6</w:t>
      </w:r>
      <w:r>
        <w:rPr>
          <w:rFonts w:hint="eastAsia"/>
          <w:sz w:val="24"/>
        </w:rPr>
        <w:t>）认真执行运行维护制度：监视直流电池的端电压及充放电情况，定期对电池进行全面测量。保持工作场地及设备的干净整洁，阻止与工作无关人员进入工作场地。</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7</w:t>
      </w:r>
      <w:r>
        <w:rPr>
          <w:rFonts w:hint="eastAsia"/>
          <w:sz w:val="24"/>
        </w:rPr>
        <w:t>）图纸归档管理，安全工具、钥匙按位移交。</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8</w:t>
      </w:r>
      <w:r>
        <w:rPr>
          <w:rFonts w:hint="eastAsia"/>
          <w:sz w:val="24"/>
        </w:rPr>
        <w:t>）配合电业局每月对表计的抄录工作并做好存档记录，为公司的核算工作提供必要数据。</w:t>
      </w:r>
    </w:p>
    <w:p w:rsidR="002360CF" w:rsidRDefault="00F01616" w:rsidP="00F01616">
      <w:pPr>
        <w:spacing w:line="360" w:lineRule="auto"/>
        <w:ind w:firstLineChars="200" w:firstLine="446"/>
        <w:jc w:val="left"/>
        <w:rPr>
          <w:sz w:val="24"/>
        </w:rPr>
      </w:pPr>
      <w:r>
        <w:rPr>
          <w:rFonts w:hint="eastAsia"/>
          <w:sz w:val="24"/>
        </w:rPr>
        <w:t xml:space="preserve">7. </w:t>
      </w:r>
      <w:r>
        <w:rPr>
          <w:rFonts w:hint="eastAsia"/>
          <w:sz w:val="24"/>
        </w:rPr>
        <w:t>设备值守运行工（消防监控室值班人员）</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w:t>
      </w:r>
      <w:r>
        <w:rPr>
          <w:rFonts w:hint="eastAsia"/>
          <w:sz w:val="24"/>
        </w:rPr>
        <w:t>）遵守消防监控室的各项规章制度，认真履行岗位操作责任制，对各种消防监控室设备进行实时监控和操作，不得擅离职守。</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w:t>
      </w:r>
      <w:r>
        <w:rPr>
          <w:rFonts w:hint="eastAsia"/>
          <w:sz w:val="24"/>
        </w:rPr>
        <w:t>24</w:t>
      </w:r>
      <w:r>
        <w:rPr>
          <w:rFonts w:hint="eastAsia"/>
          <w:sz w:val="24"/>
        </w:rPr>
        <w:t>小时值守，不得脱岗睡岗。</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）熟悉和掌握消防监控设施的工作原理、功能和操作规程，熟悉各种按键的功能，熟练操作各种系统。</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4</w:t>
      </w:r>
      <w:r>
        <w:rPr>
          <w:rFonts w:hint="eastAsia"/>
          <w:sz w:val="24"/>
        </w:rPr>
        <w:t>）负责对消防监控设施进行每日检查，认真记录各种控制器的运行情况，并填写《消防监控室值班记录表》、《消防设备检查记录表》，做好移交班工作。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）掌握和了解消防监控设施的运行、误报警、故障等有关情况，并填写《消防设施故障处理记录表》。</w:t>
      </w:r>
    </w:p>
    <w:p w:rsidR="002360CF" w:rsidRDefault="00F01616" w:rsidP="00F01616">
      <w:pPr>
        <w:spacing w:line="360" w:lineRule="auto"/>
        <w:ind w:firstLineChars="200" w:firstLine="446"/>
        <w:jc w:val="left"/>
        <w:rPr>
          <w:sz w:val="24"/>
        </w:rPr>
      </w:pPr>
      <w:r>
        <w:rPr>
          <w:rFonts w:hint="eastAsia"/>
          <w:sz w:val="24"/>
        </w:rPr>
        <w:lastRenderedPageBreak/>
        <w:t>（</w:t>
      </w:r>
      <w:r>
        <w:rPr>
          <w:rFonts w:hint="eastAsia"/>
          <w:sz w:val="24"/>
        </w:rPr>
        <w:t>6</w:t>
      </w:r>
      <w:r>
        <w:rPr>
          <w:rFonts w:hint="eastAsia"/>
          <w:sz w:val="24"/>
        </w:rPr>
        <w:t>）对消防监控室设备及通讯器材等进行经常性的检查，定期做好系统功能测验，协助技术人员做好修理、维护工作，不得挪用或擅自拆除、停用消防设施，保证设备正常运行。</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7</w:t>
      </w:r>
      <w:r>
        <w:rPr>
          <w:rFonts w:hint="eastAsia"/>
          <w:sz w:val="24"/>
        </w:rPr>
        <w:t>）经常向单位负责人报告建筑消防的运行情况，协助有关领导做好防火、灭火工作。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8</w:t>
      </w:r>
      <w:r>
        <w:rPr>
          <w:rFonts w:hint="eastAsia"/>
          <w:sz w:val="24"/>
        </w:rPr>
        <w:t>）熟练掌握本单位《消防应急处理预案》，火灾情况下能按照预案程序开展灭火救援工作。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9</w:t>
      </w:r>
      <w:r>
        <w:rPr>
          <w:rFonts w:hint="eastAsia"/>
          <w:sz w:val="24"/>
        </w:rPr>
        <w:t>）积极学习贯彻消防法律法规、遵守消防安全管理制度，以高度的责任感去完成各项技术工作和日常管理工作。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10</w:t>
      </w:r>
      <w:r>
        <w:rPr>
          <w:rFonts w:hint="eastAsia"/>
          <w:sz w:val="24"/>
        </w:rPr>
        <w:t>）完成领导交办的临时性工作。</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 xml:space="preserve">8. </w:t>
      </w:r>
      <w:r>
        <w:rPr>
          <w:rFonts w:hint="eastAsia"/>
          <w:sz w:val="24"/>
        </w:rPr>
        <w:t>专业维修技工</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w:t>
      </w:r>
      <w:r>
        <w:rPr>
          <w:rFonts w:hint="eastAsia"/>
          <w:sz w:val="24"/>
        </w:rPr>
        <w:t>）强电、弱电、水暖维修技工必须熟练掌握本专业各类设备设施操作、维修及日常保养规程。</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）每日按时到岗，更换工服，清点工具，须在十五分钟内做好一切准备工作。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）接到维修通知后，必须携带必要工具及检测设备并于十分钟内到达现场处理，服从工作安排。</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4</w:t>
      </w:r>
      <w:r>
        <w:rPr>
          <w:rFonts w:hint="eastAsia"/>
          <w:sz w:val="24"/>
        </w:rPr>
        <w:t>）处理各类设备设施故障须及时、准确并保证人身及设备安全，工作完毕须认真清理现场。并将处理结果报告综合维修工程师。</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）维修操作必须严格执行操作规程，穿戴好安全防护用具，不得违章操作，不得疏忽大意。</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6</w:t>
      </w:r>
      <w:r>
        <w:rPr>
          <w:rFonts w:hint="eastAsia"/>
          <w:sz w:val="24"/>
        </w:rPr>
        <w:t>）维修人员工作完毕后，须立即回到指定地点休息待命，除工需要外，不得在管内范围内走动，不得进入任何不应进入区域。</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7</w:t>
      </w:r>
      <w:r>
        <w:rPr>
          <w:rFonts w:hint="eastAsia"/>
          <w:sz w:val="24"/>
        </w:rPr>
        <w:t>）维修人员不得在美术馆范围内高声喧哗，随地吐痰，乱扔扔废弃物及吸烟。</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8</w:t>
      </w:r>
      <w:r>
        <w:rPr>
          <w:rFonts w:hint="eastAsia"/>
          <w:sz w:val="24"/>
        </w:rPr>
        <w:t>）负责本项目各种类型，各种质料的台、椅、桌、凳、沙发等家具的小修及馆</w:t>
      </w:r>
      <w:r>
        <w:rPr>
          <w:rFonts w:hint="eastAsia"/>
          <w:sz w:val="24"/>
        </w:rPr>
        <w:lastRenderedPageBreak/>
        <w:t>方委派的零修、碎修。</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9</w:t>
      </w:r>
      <w:r>
        <w:rPr>
          <w:rFonts w:hint="eastAsia"/>
          <w:sz w:val="24"/>
        </w:rPr>
        <w:t>）负责项目各种广告牌指示牌、水牌、木装饰品、门、柜、架、窗的修理等工作。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10</w:t>
      </w:r>
      <w:r>
        <w:rPr>
          <w:rFonts w:hint="eastAsia"/>
          <w:sz w:val="24"/>
        </w:rPr>
        <w:t>）负责本项目其它小型装饰设施及用品的修补，更新和配制工作。</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11</w:t>
      </w:r>
      <w:r>
        <w:rPr>
          <w:rFonts w:hint="eastAsia"/>
          <w:sz w:val="24"/>
        </w:rPr>
        <w:t>）做好工作日记及工作日报表。</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12</w:t>
      </w:r>
      <w:r>
        <w:rPr>
          <w:rFonts w:hint="eastAsia"/>
          <w:sz w:val="24"/>
        </w:rPr>
        <w:t>）协助馆方负责本项目建筑内，外部的新建，改建及维修工作。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13</w:t>
      </w:r>
      <w:r>
        <w:rPr>
          <w:rFonts w:hint="eastAsia"/>
          <w:sz w:val="24"/>
        </w:rPr>
        <w:t>）负责对本项目土建部分的巡检工作。</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14</w:t>
      </w:r>
      <w:r>
        <w:rPr>
          <w:rFonts w:hint="eastAsia"/>
          <w:sz w:val="24"/>
        </w:rPr>
        <w:t>）使用及管理好土建工作器械，工具，注意延长其使用寿命。</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15</w:t>
      </w:r>
      <w:r>
        <w:rPr>
          <w:rFonts w:hint="eastAsia"/>
          <w:sz w:val="24"/>
        </w:rPr>
        <w:t>）负责本项目自办各种活动所用道具，背板等物件的制作及安装。</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16</w:t>
      </w:r>
      <w:r>
        <w:rPr>
          <w:rFonts w:hint="eastAsia"/>
          <w:sz w:val="24"/>
        </w:rPr>
        <w:t>）协助馆方负责所有瓷砖、地砖、大理石、瓷片、贴面的维修保养及更新。</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17</w:t>
      </w:r>
      <w:r>
        <w:rPr>
          <w:rFonts w:hint="eastAsia"/>
          <w:sz w:val="24"/>
        </w:rPr>
        <w:t>）定期巡回检查所管辖范围设施完好状况，遇到零修活及时修理，接到报修单，迅速维修，遇到重大问题，及时请示汇报。</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18</w:t>
      </w:r>
      <w:r>
        <w:rPr>
          <w:rFonts w:hint="eastAsia"/>
          <w:sz w:val="24"/>
        </w:rPr>
        <w:t>）严格遵守操作规程，正确使用各种机具，对各类机具设备和自用工具做到勤保养和妥善保管，维修材料不得乱扔乱放，严格控制检修材料的使用。</w:t>
      </w:r>
    </w:p>
    <w:p w:rsidR="002360CF" w:rsidRDefault="00F01616" w:rsidP="00F01616">
      <w:pPr>
        <w:spacing w:line="360" w:lineRule="auto"/>
        <w:ind w:firstLineChars="200" w:firstLine="446"/>
        <w:jc w:val="left"/>
        <w:rPr>
          <w:sz w:val="24"/>
        </w:rPr>
      </w:pPr>
      <w:r>
        <w:rPr>
          <w:rFonts w:hint="eastAsia"/>
          <w:sz w:val="24"/>
        </w:rPr>
        <w:t xml:space="preserve">10. </w:t>
      </w:r>
      <w:r>
        <w:rPr>
          <w:rFonts w:hint="eastAsia"/>
          <w:sz w:val="24"/>
        </w:rPr>
        <w:t>保洁领班</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w:t>
      </w:r>
      <w:r>
        <w:rPr>
          <w:rFonts w:hint="eastAsia"/>
          <w:sz w:val="24"/>
        </w:rPr>
        <w:t>）执行项目经理下达的各项工作任务，并尽快组织人员完成。</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）对员工每天的工作，并进行有目的的检查。</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）做好每月的工作计划，并对重点工作进行跟踪落实。</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4</w:t>
      </w:r>
      <w:r>
        <w:rPr>
          <w:rFonts w:hint="eastAsia"/>
          <w:sz w:val="24"/>
        </w:rPr>
        <w:t>）对员工进行定期的培训，使其业务水平不断提高。</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）对保洁耗材的使用进行把控，节约使用。</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6</w:t>
      </w:r>
      <w:r>
        <w:rPr>
          <w:rFonts w:hint="eastAsia"/>
          <w:sz w:val="24"/>
        </w:rPr>
        <w:t>）检查员工的仪容仪表及当日当班表现。</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7</w:t>
      </w:r>
      <w:r>
        <w:rPr>
          <w:rFonts w:hint="eastAsia"/>
          <w:sz w:val="24"/>
        </w:rPr>
        <w:t>）处理员工工作中出现的问题。</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8</w:t>
      </w:r>
      <w:r>
        <w:rPr>
          <w:rFonts w:hint="eastAsia"/>
          <w:sz w:val="24"/>
        </w:rPr>
        <w:t>）完成采购人交办的临时性工作。</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 xml:space="preserve">11. </w:t>
      </w:r>
      <w:r>
        <w:rPr>
          <w:rFonts w:hint="eastAsia"/>
          <w:sz w:val="24"/>
        </w:rPr>
        <w:t>园艺养护员</w:t>
      </w:r>
    </w:p>
    <w:p w:rsidR="002360CF" w:rsidRDefault="00F01616" w:rsidP="00F01616">
      <w:pPr>
        <w:spacing w:line="360" w:lineRule="auto"/>
        <w:ind w:firstLineChars="200" w:firstLine="446"/>
        <w:jc w:val="left"/>
        <w:rPr>
          <w:sz w:val="24"/>
        </w:rPr>
      </w:pPr>
      <w:r>
        <w:rPr>
          <w:rFonts w:hint="eastAsia"/>
          <w:sz w:val="24"/>
        </w:rPr>
        <w:lastRenderedPageBreak/>
        <w:t>（</w:t>
      </w:r>
      <w:r>
        <w:rPr>
          <w:rFonts w:hint="eastAsia"/>
          <w:sz w:val="24"/>
        </w:rPr>
        <w:t>1</w:t>
      </w:r>
      <w:r>
        <w:rPr>
          <w:rFonts w:hint="eastAsia"/>
          <w:sz w:val="24"/>
        </w:rPr>
        <w:t>）负责馆内绿植花卉的日常养护工作。包括：绿植、花盆、套盆、缸、托盘、花架及其它相关配套物品的管理。</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）严格遵照日常养护标准进行日常养护，生长健壮、不萎蔫、株形匀称、形状美观；无干枝、枯叶；无任何病虫害，叶面有光泽、颜色鲜艳、有质感。</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）绿植花卉叶面、叶茎干净无尘土、无水渍、污渍。</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4</w:t>
      </w:r>
      <w:r>
        <w:rPr>
          <w:rFonts w:hint="eastAsia"/>
          <w:sz w:val="24"/>
        </w:rPr>
        <w:t>）花盆上边、外面、花架全部可视、可触部位干净无尘土、无水渍、污渍。</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）托盘（内）无积水，可视、可触部位无尘土、无污渍、水渍。</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6</w:t>
      </w:r>
      <w:r>
        <w:rPr>
          <w:rFonts w:hint="eastAsia"/>
          <w:sz w:val="24"/>
        </w:rPr>
        <w:t>）花卉绿植周边养护作业后，无水迹、污渍、无废弃物，达到原状标准。</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7</w:t>
      </w:r>
      <w:r>
        <w:rPr>
          <w:rFonts w:hint="eastAsia"/>
          <w:sz w:val="24"/>
        </w:rPr>
        <w:t>）花架不存在不牢固、可晃动现象，无裂痕；花盆套盆、套缸，不存在有破损、裂痕现象。</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8</w:t>
      </w:r>
      <w:r>
        <w:rPr>
          <w:rFonts w:hint="eastAsia"/>
          <w:sz w:val="24"/>
        </w:rPr>
        <w:t>）异型花盆、花架应将最有观赏价值一面照向客人。同一区域内有同样的多个异型花盆、花架时，朝向应一致。</w:t>
      </w:r>
    </w:p>
    <w:p w:rsidR="002360CF" w:rsidRDefault="00F01616" w:rsidP="00F01616">
      <w:pPr>
        <w:spacing w:line="360" w:lineRule="auto"/>
        <w:ind w:firstLineChars="200" w:firstLine="446"/>
        <w:jc w:val="left"/>
        <w:rPr>
          <w:sz w:val="24"/>
        </w:rPr>
      </w:pPr>
      <w:r>
        <w:rPr>
          <w:rFonts w:hint="eastAsia"/>
          <w:sz w:val="24"/>
        </w:rPr>
        <w:t xml:space="preserve">12. </w:t>
      </w:r>
      <w:r>
        <w:rPr>
          <w:rFonts w:hint="eastAsia"/>
          <w:sz w:val="24"/>
        </w:rPr>
        <w:t>保洁员（包含楼层公区保洁员、外围保洁员）</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w:t>
      </w:r>
      <w:r>
        <w:rPr>
          <w:rFonts w:hint="eastAsia"/>
          <w:sz w:val="24"/>
        </w:rPr>
        <w:t>）保洁员根据行政后勤部制度的工作时间进行日常保洁工作。</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2</w:t>
      </w:r>
      <w:r>
        <w:rPr>
          <w:rFonts w:hint="eastAsia"/>
          <w:sz w:val="24"/>
        </w:rPr>
        <w:t>）负责办公区过道、电梯内、电梯间、茶水间等公共场所卫生的清扫，保持所有公共场所的卫生整洁、地面干净、无尘土、无卫生死角。</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3</w:t>
      </w:r>
      <w:r>
        <w:rPr>
          <w:rFonts w:hint="eastAsia"/>
          <w:sz w:val="24"/>
        </w:rPr>
        <w:t>）负责会议室、贵宾厅会前、会后的清扫、整理工作。</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4</w:t>
      </w:r>
      <w:r>
        <w:rPr>
          <w:rFonts w:hint="eastAsia"/>
          <w:sz w:val="24"/>
        </w:rPr>
        <w:t>）保持公共场所楼梯扶手，窗台表面无灰尘，光洁明亮，做到每天擦两遍，保持环境美观。</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5</w:t>
      </w:r>
      <w:r>
        <w:rPr>
          <w:rFonts w:hint="eastAsia"/>
          <w:sz w:val="24"/>
        </w:rPr>
        <w:t>）保持所有公共场所玻璃窗在视线内无灰尘、蜘蛛网、印痕，每周擦一遍以上。</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6</w:t>
      </w:r>
      <w:r>
        <w:rPr>
          <w:rFonts w:hint="eastAsia"/>
          <w:sz w:val="24"/>
        </w:rPr>
        <w:t>）洗手池内无皂迹、无污点</w:t>
      </w:r>
      <w:r>
        <w:rPr>
          <w:rFonts w:hint="eastAsia"/>
          <w:sz w:val="24"/>
        </w:rPr>
        <w:t>,</w:t>
      </w:r>
      <w:r>
        <w:rPr>
          <w:rFonts w:hint="eastAsia"/>
          <w:sz w:val="24"/>
        </w:rPr>
        <w:t>无污垢，做到经常擦拭，保持表面光亮、整洁。</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7</w:t>
      </w:r>
      <w:r>
        <w:rPr>
          <w:rFonts w:hint="eastAsia"/>
          <w:sz w:val="24"/>
        </w:rPr>
        <w:t>）墙面天花板卫生，整洁美观，无蜘蛛网、灰尘、印痕、脱皮、污迹，做到每周至少清扫一遍。</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8</w:t>
      </w:r>
      <w:r>
        <w:rPr>
          <w:rFonts w:hint="eastAsia"/>
          <w:sz w:val="24"/>
        </w:rPr>
        <w:t>）所有公共场所痰盂位置设置合理、数量充足、无外溢现象，表面干净无污迹，</w:t>
      </w:r>
      <w:r>
        <w:rPr>
          <w:rFonts w:hint="eastAsia"/>
          <w:sz w:val="24"/>
        </w:rPr>
        <w:lastRenderedPageBreak/>
        <w:t>做到每天擦洗痰盂两遍。</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9</w:t>
      </w:r>
      <w:r>
        <w:rPr>
          <w:rFonts w:hint="eastAsia"/>
          <w:sz w:val="24"/>
        </w:rPr>
        <w:t>）垃圾箱位置设置合理、数量充足，无外溢现象，表面干净无污迹，每天清理两次。</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10</w:t>
      </w:r>
      <w:r>
        <w:rPr>
          <w:rFonts w:hint="eastAsia"/>
          <w:sz w:val="24"/>
        </w:rPr>
        <w:t>）负责清扫大楼的公共卫生间内卫生及墙面、地面卫生、蜘蛛网、污物，每天上、下午各清扫一次以上。做到清洁无异味，地面干净无污迹、积水、纸屑，保证墙面瓷砖光亮，无水印、无污迹。</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11</w:t>
      </w:r>
      <w:r>
        <w:rPr>
          <w:rFonts w:hint="eastAsia"/>
          <w:sz w:val="24"/>
        </w:rPr>
        <w:t>）负责管理清扫工具、清运工具，按时清倒垃圾桶内的垃圾。</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12</w:t>
      </w:r>
      <w:r>
        <w:rPr>
          <w:rFonts w:hint="eastAsia"/>
          <w:sz w:val="24"/>
        </w:rPr>
        <w:t>）负责楼内卫生，保持室内过道楼梯无烟头、垃圾及杂物，每天认真打扫每个会议室，保持干净。</w:t>
      </w:r>
      <w:r>
        <w:rPr>
          <w:rFonts w:hint="eastAsia"/>
          <w:sz w:val="24"/>
        </w:rPr>
        <w:t xml:space="preserve"> </w:t>
      </w:r>
    </w:p>
    <w:p w:rsidR="002360CF" w:rsidRDefault="00F01616" w:rsidP="00F01616">
      <w:pPr>
        <w:spacing w:line="360" w:lineRule="auto"/>
        <w:ind w:firstLineChars="200" w:firstLine="446"/>
        <w:jc w:val="left"/>
        <w:rPr>
          <w:sz w:val="24"/>
        </w:rPr>
      </w:pPr>
      <w:r>
        <w:rPr>
          <w:rFonts w:hint="eastAsia"/>
          <w:sz w:val="24"/>
        </w:rPr>
        <w:t>（</w:t>
      </w:r>
      <w:r>
        <w:rPr>
          <w:rFonts w:hint="eastAsia"/>
          <w:sz w:val="24"/>
        </w:rPr>
        <w:t>13</w:t>
      </w:r>
      <w:r>
        <w:rPr>
          <w:rFonts w:hint="eastAsia"/>
          <w:sz w:val="24"/>
        </w:rPr>
        <w:t>）保洁员请假应事前向领班申请，获准后才予以离开。</w:t>
      </w:r>
      <w:r>
        <w:rPr>
          <w:rFonts w:hint="eastAsia"/>
          <w:sz w:val="24"/>
        </w:rPr>
        <w:t xml:space="preserve"> </w:t>
      </w:r>
    </w:p>
    <w:p w:rsidR="002360CF" w:rsidRDefault="00F01616">
      <w:pPr>
        <w:spacing w:line="360" w:lineRule="auto"/>
        <w:ind w:firstLineChars="200" w:firstLine="448"/>
        <w:jc w:val="left"/>
        <w:rPr>
          <w:b/>
          <w:bCs/>
          <w:sz w:val="24"/>
        </w:rPr>
      </w:pPr>
      <w:r>
        <w:rPr>
          <w:rFonts w:hint="eastAsia"/>
          <w:b/>
          <w:bCs/>
          <w:sz w:val="24"/>
        </w:rPr>
        <w:t>（四）日常物业管理服务要求及管理目标</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12"/>
        <w:gridCol w:w="4440"/>
        <w:gridCol w:w="3178"/>
      </w:tblGrid>
      <w:tr w:rsidR="002360CF">
        <w:trPr>
          <w:tblHeader/>
          <w:jc w:val="center"/>
        </w:trPr>
        <w:tc>
          <w:tcPr>
            <w:tcW w:w="710" w:type="dxa"/>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序号</w:t>
            </w:r>
          </w:p>
        </w:tc>
        <w:tc>
          <w:tcPr>
            <w:tcW w:w="1212" w:type="dxa"/>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服务项目</w:t>
            </w:r>
          </w:p>
        </w:tc>
        <w:tc>
          <w:tcPr>
            <w:tcW w:w="4440" w:type="dxa"/>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服务要求</w:t>
            </w:r>
          </w:p>
        </w:tc>
        <w:tc>
          <w:tcPr>
            <w:tcW w:w="3178" w:type="dxa"/>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 xml:space="preserve">管理目标 </w:t>
            </w:r>
          </w:p>
        </w:tc>
      </w:tr>
      <w:tr w:rsidR="002360CF">
        <w:trPr>
          <w:jc w:val="center"/>
        </w:trPr>
        <w:tc>
          <w:tcPr>
            <w:tcW w:w="710"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1</w:t>
            </w:r>
          </w:p>
        </w:tc>
        <w:tc>
          <w:tcPr>
            <w:tcW w:w="1212"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房</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屋</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本</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体</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及</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配</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套</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设</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施</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设</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备</w:t>
            </w:r>
          </w:p>
        </w:tc>
        <w:tc>
          <w:tcPr>
            <w:tcW w:w="4440" w:type="dxa"/>
            <w:vAlign w:val="center"/>
          </w:tcPr>
          <w:p w:rsidR="002360CF" w:rsidRDefault="00F01616">
            <w:pPr>
              <w:autoSpaceDE w:val="0"/>
              <w:autoSpaceDN w:val="0"/>
              <w:spacing w:line="360" w:lineRule="auto"/>
              <w:ind w:firstLineChars="50" w:firstLine="112"/>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1、楼内巡查范围：</w:t>
            </w:r>
            <w:r>
              <w:rPr>
                <w:rFonts w:asciiTheme="minorEastAsia" w:eastAsiaTheme="minorEastAsia" w:hAnsiTheme="minorEastAsia" w:cstheme="minorEastAsia" w:hint="eastAsia"/>
                <w:kern w:val="0"/>
                <w:sz w:val="24"/>
                <w:szCs w:val="24"/>
              </w:rPr>
              <w:t>楼宇外观、屋面防雷设施、室外给水、排水井，室外景观照明设施，室内高低压变电室、各楼层配电间、UPS室、制冷换热机房、各楼层空调机房、吊顶空调、顶棚管线节门等、卫生间、楼道通道设施、生活泵房、给排水管线设施、阀门、照明等，</w:t>
            </w:r>
            <w:r>
              <w:rPr>
                <w:rFonts w:asciiTheme="minorEastAsia" w:eastAsiaTheme="minorEastAsia" w:hAnsiTheme="minorEastAsia" w:cstheme="minorEastAsia" w:hint="eastAsia"/>
                <w:kern w:val="0"/>
                <w:sz w:val="24"/>
                <w:szCs w:val="24"/>
                <w:lang w:val="zh-CN"/>
              </w:rPr>
              <w:t>包含屋顶管线夹层设备，要求各设备间标注责任区负责人、管理措施范围等，必须保证各项设备、设施运转正常。</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发现问题及时汇报解决，</w:t>
            </w:r>
            <w:r>
              <w:rPr>
                <w:rFonts w:asciiTheme="minorEastAsia" w:eastAsiaTheme="minorEastAsia" w:hAnsiTheme="minorEastAsia" w:cstheme="minorEastAsia" w:hint="eastAsia"/>
                <w:sz w:val="24"/>
                <w:szCs w:val="24"/>
              </w:rPr>
              <w:t>保证各项设备设施正常完好无损坏，房屋主体及室内、外各种设备、设施完好率</w:t>
            </w:r>
            <w:r>
              <w:rPr>
                <w:rFonts w:asciiTheme="minorEastAsia" w:eastAsiaTheme="minorEastAsia" w:hAnsiTheme="minorEastAsia" w:cstheme="minorEastAsia" w:hint="eastAsia"/>
                <w:sz w:val="24"/>
                <w:szCs w:val="24"/>
                <w:lang w:val="zh-CN"/>
              </w:rPr>
              <w:t>达到</w:t>
            </w:r>
            <w:r>
              <w:rPr>
                <w:rFonts w:asciiTheme="minorEastAsia" w:eastAsiaTheme="minorEastAsia" w:hAnsiTheme="minorEastAsia" w:cstheme="minorEastAsia" w:hint="eastAsia"/>
                <w:sz w:val="24"/>
                <w:szCs w:val="24"/>
              </w:rPr>
              <w:t xml:space="preserve">100% </w:t>
            </w:r>
          </w:p>
          <w:p w:rsidR="002360CF" w:rsidRDefault="002360CF">
            <w:pPr>
              <w:autoSpaceDE w:val="0"/>
              <w:autoSpaceDN w:val="0"/>
              <w:spacing w:line="360" w:lineRule="auto"/>
              <w:rPr>
                <w:rFonts w:asciiTheme="minorEastAsia" w:eastAsiaTheme="minorEastAsia" w:hAnsiTheme="minorEastAsia" w:cstheme="minorEastAsia"/>
                <w:sz w:val="24"/>
                <w:szCs w:val="24"/>
              </w:rPr>
            </w:pP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lang w:val="zh-CN"/>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lang w:val="zh-CN"/>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2、</w:t>
            </w:r>
            <w:r>
              <w:rPr>
                <w:rFonts w:asciiTheme="minorEastAsia" w:eastAsiaTheme="minorEastAsia" w:hAnsiTheme="minorEastAsia" w:cstheme="minorEastAsia" w:hint="eastAsia"/>
                <w:kern w:val="0"/>
                <w:sz w:val="24"/>
                <w:szCs w:val="24"/>
              </w:rPr>
              <w:t>及时完成各项突发维修任务及馆内交办各项</w:t>
            </w:r>
            <w:r>
              <w:rPr>
                <w:rFonts w:asciiTheme="minorEastAsia" w:eastAsiaTheme="minorEastAsia" w:hAnsiTheme="minorEastAsia" w:cstheme="minorEastAsia" w:hint="eastAsia"/>
                <w:kern w:val="0"/>
                <w:sz w:val="24"/>
                <w:szCs w:val="24"/>
                <w:lang w:val="zh-CN"/>
              </w:rPr>
              <w:t>临时性工作，小修不超4小时（修灯、换水节门、电磁阀、换电机皮带等）中修不</w:t>
            </w:r>
            <w:r>
              <w:rPr>
                <w:rFonts w:asciiTheme="minorEastAsia" w:eastAsiaTheme="minorEastAsia" w:hAnsiTheme="minorEastAsia" w:cstheme="minorEastAsia" w:hint="eastAsia"/>
                <w:kern w:val="0"/>
                <w:sz w:val="24"/>
                <w:szCs w:val="24"/>
                <w:lang w:val="zh-CN"/>
              </w:rPr>
              <w:lastRenderedPageBreak/>
              <w:t>超8小时、大修应在48小时内。</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lastRenderedPageBreak/>
              <w:t>按时完成采购人交办各项工作，合格率100%，维修材料由采购人提供</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lang w:val="zh-CN"/>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lang w:val="zh-CN"/>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rPr>
              <w:t>3、建立相应的设备设施维修档案，资料齐全，管理完善，每日有设备运行记录，巡检记录、维修记录。</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由物业公司准备各种记录、报表，设备运行记录、档案存放正规、保存完好、便于检索 。</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lang w:val="zh-CN"/>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lang w:val="zh-CN"/>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w w:val="105"/>
                <w:kern w:val="0"/>
                <w:sz w:val="24"/>
                <w:szCs w:val="24"/>
              </w:rPr>
            </w:pPr>
            <w:r>
              <w:rPr>
                <w:rFonts w:asciiTheme="minorEastAsia" w:eastAsiaTheme="minorEastAsia" w:hAnsiTheme="minorEastAsia" w:cstheme="minorEastAsia" w:hint="eastAsia"/>
                <w:w w:val="105"/>
                <w:kern w:val="0"/>
                <w:sz w:val="24"/>
                <w:szCs w:val="24"/>
                <w:lang w:val="zh-CN"/>
              </w:rPr>
              <w:t>4、</w:t>
            </w:r>
            <w:r>
              <w:rPr>
                <w:rFonts w:asciiTheme="minorEastAsia" w:eastAsiaTheme="minorEastAsia" w:hAnsiTheme="minorEastAsia" w:cstheme="minorEastAsia" w:hint="eastAsia"/>
                <w:kern w:val="0"/>
                <w:sz w:val="24"/>
                <w:szCs w:val="24"/>
                <w:lang w:val="zh-CN"/>
              </w:rPr>
              <w:t>制定房屋本体及相关配套设施设备的日常维修养护计划及实施细则，包括供配电系统、照明系统、给排水系统、中央空调系统、能耗统计及年、季度、月维修养护计划等。</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 xml:space="preserve">计划合理、按计划要求落实到位，各系统运行正常，设备、设施完好率达到100% </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lang w:val="zh-CN"/>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lang w:val="zh-CN"/>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w w:val="105"/>
                <w:kern w:val="0"/>
                <w:sz w:val="24"/>
                <w:szCs w:val="24"/>
                <w:lang w:val="zh-CN"/>
              </w:rPr>
            </w:pPr>
            <w:r>
              <w:rPr>
                <w:rFonts w:asciiTheme="minorEastAsia" w:eastAsiaTheme="minorEastAsia" w:hAnsiTheme="minorEastAsia" w:cstheme="minorEastAsia" w:hint="eastAsia"/>
                <w:w w:val="105"/>
                <w:kern w:val="0"/>
                <w:sz w:val="24"/>
                <w:szCs w:val="24"/>
                <w:lang w:val="zh-CN"/>
              </w:rPr>
              <w:t>5、</w:t>
            </w:r>
            <w:r>
              <w:rPr>
                <w:rFonts w:asciiTheme="minorEastAsia" w:eastAsiaTheme="minorEastAsia" w:hAnsiTheme="minorEastAsia" w:cstheme="minorEastAsia" w:hint="eastAsia"/>
                <w:kern w:val="0"/>
                <w:sz w:val="24"/>
                <w:szCs w:val="24"/>
                <w:lang w:val="zh-CN"/>
              </w:rPr>
              <w:t>变电室、制冷机房等设备间的24小时运行值守，按工作要求配齐上岗人员持证上岗完成各项工作</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专人负责，持《中华人民共和国特种作业操作证（高压电工作业）》上岗，</w:t>
            </w:r>
            <w:r>
              <w:rPr>
                <w:rFonts w:asciiTheme="minorEastAsia" w:eastAsiaTheme="minorEastAsia" w:hAnsiTheme="minorEastAsia" w:cstheme="minorEastAsia" w:hint="eastAsia"/>
                <w:w w:val="105"/>
                <w:kern w:val="0"/>
                <w:sz w:val="24"/>
                <w:szCs w:val="24"/>
                <w:lang w:val="zh-CN"/>
              </w:rPr>
              <w:t>按工作要求配齐上岗人员完成各项工作，严格遵守值班制度，持证上岗率100%。</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lang w:val="zh-CN"/>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lang w:val="zh-CN"/>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w w:val="105"/>
                <w:kern w:val="0"/>
                <w:sz w:val="24"/>
                <w:szCs w:val="24"/>
                <w:lang w:val="zh-CN"/>
              </w:rPr>
            </w:pPr>
            <w:r>
              <w:rPr>
                <w:rFonts w:asciiTheme="minorEastAsia" w:eastAsiaTheme="minorEastAsia" w:hAnsiTheme="minorEastAsia" w:cstheme="minorEastAsia" w:hint="eastAsia"/>
                <w:w w:val="105"/>
                <w:kern w:val="0"/>
                <w:sz w:val="24"/>
                <w:szCs w:val="24"/>
                <w:lang w:val="zh-CN"/>
              </w:rPr>
              <w:t>6、</w:t>
            </w:r>
            <w:r>
              <w:rPr>
                <w:rFonts w:asciiTheme="minorEastAsia" w:eastAsiaTheme="minorEastAsia" w:hAnsiTheme="minorEastAsia" w:cstheme="minorEastAsia" w:hint="eastAsia"/>
                <w:kern w:val="0"/>
                <w:sz w:val="24"/>
                <w:szCs w:val="24"/>
              </w:rPr>
              <w:t>设备运行必须遵守各项《设备安全操作规程》，完善安全技术措施，提高设备运行效率。必须遵守馆方制定的各项规章制度及各项设备运行规定</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全年无重大设施设备安全故障发生</w:t>
            </w:r>
            <w:r>
              <w:rPr>
                <w:rFonts w:asciiTheme="minorEastAsia" w:eastAsiaTheme="minorEastAsia" w:hAnsiTheme="minorEastAsia" w:cstheme="minorEastAsia" w:hint="eastAsia"/>
                <w:kern w:val="0"/>
                <w:sz w:val="24"/>
                <w:szCs w:val="24"/>
              </w:rPr>
              <w:t>，遵守馆方制定各项规章制度及工作流程要求</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w w:val="200"/>
                <w:kern w:val="0"/>
                <w:sz w:val="24"/>
                <w:szCs w:val="24"/>
                <w:lang w:val="zh-CN"/>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lang w:val="zh-CN"/>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7、与维保单位的定期沟通，监督其有效落实维保合同的全部内容及实效性</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按维保合同约定对设备进行专业维修保养工作</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lang w:val="zh-CN"/>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lang w:val="zh-CN"/>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rPr>
              <w:t>8、强调对设施设备的节能降耗管理，按馆方提出节能方案要求实施，做好</w:t>
            </w:r>
            <w:r>
              <w:rPr>
                <w:rFonts w:asciiTheme="minorEastAsia" w:eastAsiaTheme="minorEastAsia" w:hAnsiTheme="minorEastAsia" w:cstheme="minorEastAsia" w:hint="eastAsia"/>
                <w:w w:val="105"/>
                <w:kern w:val="0"/>
                <w:sz w:val="24"/>
                <w:szCs w:val="24"/>
                <w:lang w:val="zh-CN"/>
              </w:rPr>
              <w:t>能耗统计、记录、抄写工作。</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制定节能降耗措施，全面开展节能工作，</w:t>
            </w:r>
            <w:r>
              <w:rPr>
                <w:rFonts w:asciiTheme="minorEastAsia" w:eastAsiaTheme="minorEastAsia" w:hAnsiTheme="minorEastAsia" w:cstheme="minorEastAsia" w:hint="eastAsia"/>
                <w:kern w:val="0"/>
                <w:sz w:val="24"/>
                <w:szCs w:val="24"/>
              </w:rPr>
              <w:t>做好</w:t>
            </w:r>
            <w:r>
              <w:rPr>
                <w:rFonts w:asciiTheme="minorEastAsia" w:eastAsiaTheme="minorEastAsia" w:hAnsiTheme="minorEastAsia" w:cstheme="minorEastAsia" w:hint="eastAsia"/>
                <w:w w:val="105"/>
                <w:kern w:val="0"/>
                <w:sz w:val="24"/>
                <w:szCs w:val="24"/>
                <w:lang w:val="zh-CN"/>
              </w:rPr>
              <w:t>能耗统计工作。</w:t>
            </w:r>
          </w:p>
        </w:tc>
      </w:tr>
      <w:tr w:rsidR="002360CF">
        <w:trPr>
          <w:jc w:val="center"/>
        </w:trPr>
        <w:tc>
          <w:tcPr>
            <w:tcW w:w="710" w:type="dxa"/>
            <w:vMerge w:val="restart"/>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lang w:val="zh-CN"/>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lang w:val="zh-CN"/>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9、按规定要求对设施设备巡查，发现异常情况及时汇报与处理，空调、变电、维修巡查需有详细现场记录便于掌控设备设施完好情况，准确率100%。</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及时发现并采取措施，重大事件报告不超过5分钟，普通事件报告不超过6小时，全程处理跟踪率100%。</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lang w:val="zh-CN"/>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lang w:val="zh-CN"/>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10、物业工程技术人员必须持证上岗，上岗人员必须经过岗前培训，考试合格后方可持证上岗；设备人员变动时须经馆方同意后方可实行，新到岗位人员必须熟悉本岗所负责设备设施内容，经5天岗位培训考试合格后方可上岗，试用期15天。</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高压变电室人员必须持和高压作业证上岗、空调运行人员持空调运行证上岗、维修人员持低压作业证和电梯安全管理员证上岗、消防值班人员至少4人持《职业资格证书（构（建）筑物消防员或消防设施操作员）》四级/中级工证书上岗，其余人员持《职业资格证书（构（建）筑物消防员或消防设施操作员）》五级/初级工证书上岗证上岗。</w:t>
            </w:r>
          </w:p>
        </w:tc>
      </w:tr>
      <w:tr w:rsidR="002360CF">
        <w:trPr>
          <w:jc w:val="center"/>
        </w:trPr>
        <w:tc>
          <w:tcPr>
            <w:tcW w:w="710"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w:t>
            </w:r>
          </w:p>
        </w:tc>
        <w:tc>
          <w:tcPr>
            <w:tcW w:w="1212"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环</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境</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卫</w:t>
            </w:r>
          </w:p>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lang w:val="zh-CN"/>
              </w:rPr>
              <w:t>生</w:t>
            </w: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1、对生活垃圾定时收集，分类存放，并统一放在馆方指定的垃圾中转站</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日产日清，专人清理，专人堆放</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2、对物业管辖范围的</w:t>
            </w:r>
            <w:r>
              <w:rPr>
                <w:rFonts w:asciiTheme="minorEastAsia" w:eastAsiaTheme="minorEastAsia" w:hAnsiTheme="minorEastAsia" w:cstheme="minorEastAsia" w:hint="eastAsia"/>
                <w:kern w:val="0"/>
                <w:sz w:val="24"/>
                <w:szCs w:val="24"/>
                <w:lang w:val="zh-CN"/>
              </w:rPr>
              <w:t>本体建筑内、</w:t>
            </w:r>
            <w:r>
              <w:rPr>
                <w:rFonts w:asciiTheme="minorEastAsia" w:eastAsiaTheme="minorEastAsia" w:hAnsiTheme="minorEastAsia" w:cstheme="minorEastAsia" w:hint="eastAsia"/>
                <w:kern w:val="0"/>
                <w:sz w:val="24"/>
                <w:szCs w:val="24"/>
              </w:rPr>
              <w:t>公共地面、墙面、幕墙玻璃、屋面采光玻璃、走廊、电梯、文物库区、食堂、经营区域等定期的清洁</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做到管理区域全方位保洁，每年2次清洗室外玻璃护栏、屋面采光玻璃及屋面卫生，要求整体保洁率100%</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3、楼内所有公共区域内附属设施 (报警器、</w:t>
            </w:r>
            <w:r>
              <w:rPr>
                <w:rFonts w:asciiTheme="minorEastAsia" w:eastAsiaTheme="minorEastAsia" w:hAnsiTheme="minorEastAsia" w:cstheme="minorEastAsia" w:hint="eastAsia"/>
                <w:kern w:val="0"/>
                <w:sz w:val="24"/>
                <w:szCs w:val="24"/>
              </w:rPr>
              <w:lastRenderedPageBreak/>
              <w:t>门禁器、门窗开关、插座、开关、消防箱、空调风口等)的定期擦拭。</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按日、周、月、季节进行擦拭</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4、直梯电梯轿厢、门，（扶梯箱壁、玻璃、扶手、踏板等）的卫生清扫。</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按日进行清洁，直梯轿箱内无异味，箱壁及门面无手印或划痕，扶梯无明显灰尘、胶质物，定期用不锈钢光亮剂进行维护</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5、清洁垃圾箱身，箱内脏物</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每日定时擦拭，桶内垃圾不超过桶体的1/2</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6、办公区域、贵宾厅、会议室、大厅的卫生工作</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每日保洁一次，定人定点巡查，随脏随擦</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7、报告厅、文物展柜、展台、展柜内侧玻璃，临时展览的卫生</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根据馆方需要定期清洗 负责对贵宾地毯清洗保洁</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8、阅览室、保卫安防、消防值班室、干部值班及其它区域</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每周保洁一次，定人定点巡查，随脏随擦</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9、各楼层公共宣传架、楼内绿植、室内外玻璃护拦等</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按日、周、月进行除尘、擦拭，保洁率100%</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10、各层男女卫生间、残卫，地面、墙面、天花板、大便器、小便器、手盆、洗手盆台面、镜子等，应做到无污物、污渍、污染、灰尘。 </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每日清洗四次，工作时间内循环保洁，定人定点巡查，巡查间隔不超过30分钟，有四次保洁定点清扫并有记录便于检查</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11、公共区域玻璃、包括屋面玻璃护栏、屋面天窗采光顶等馆内绿植养护。 </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2米以下玻璃每月彻底清洁一次，其他区域按计划进行清洁。 屋面采光天窗玻璃每年二次清</w:t>
            </w:r>
            <w:r>
              <w:rPr>
                <w:rFonts w:asciiTheme="minorEastAsia" w:eastAsiaTheme="minorEastAsia" w:hAnsiTheme="minorEastAsia" w:cstheme="minorEastAsia" w:hint="eastAsia"/>
                <w:kern w:val="0"/>
                <w:sz w:val="24"/>
                <w:szCs w:val="24"/>
              </w:rPr>
              <w:lastRenderedPageBreak/>
              <w:t>洗</w:t>
            </w:r>
          </w:p>
        </w:tc>
      </w:tr>
      <w:tr w:rsidR="002360CF">
        <w:trPr>
          <w:jc w:val="center"/>
        </w:trPr>
        <w:tc>
          <w:tcPr>
            <w:tcW w:w="710"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2</w:t>
            </w: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12、污雨水、化粪井及卫生间下水管、屋面雨水沟的清污、疏通工作。</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按照周、月、季、年进行清掏、清理、巡查，遇有情况随时疏通。含屋面雨水沟清污</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13、开放区域、办公区域按照专业技术要求每日清洁。办公区瓷砖地面每半年一次清洁清洗。石材地面洁晶保护工作每半年一次。</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开放区域、办公区域按照专业技术要求每日清洁。开放区域石材地面洁晶保护工作1年2次，石材洁晶</w:t>
            </w:r>
            <w:r>
              <w:rPr>
                <w:rFonts w:asciiTheme="minorEastAsia" w:eastAsiaTheme="minorEastAsia" w:hAnsiTheme="minorEastAsia" w:cstheme="minorEastAsia" w:hint="eastAsia"/>
                <w:kern w:val="0"/>
                <w:sz w:val="24"/>
                <w:szCs w:val="24"/>
                <w:lang w:val="zh-CN"/>
              </w:rPr>
              <w:t>材料由采购人提供。</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14、经营区域卫生专业消毒、灭虫工作</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按采购人要求定期做好卫生、灭蚊、蝇、鼠、蟑螂、蚂蚁，并做到无滋生源</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tabs>
                <w:tab w:val="left" w:pos="845"/>
              </w:tabs>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15、合同期内免费对楼体外檐、玻璃幕墙、楼内石材墙面。</w:t>
            </w:r>
          </w:p>
          <w:p w:rsidR="002360CF" w:rsidRDefault="002360CF" w:rsidP="00F01616">
            <w:pPr>
              <w:tabs>
                <w:tab w:val="left" w:pos="845"/>
              </w:tabs>
              <w:spacing w:line="360" w:lineRule="auto"/>
              <w:ind w:firstLineChars="100" w:firstLine="223"/>
              <w:rPr>
                <w:rFonts w:asciiTheme="minorEastAsia" w:eastAsiaTheme="minorEastAsia" w:hAnsiTheme="minorEastAsia" w:cstheme="minorEastAsia"/>
                <w:sz w:val="24"/>
                <w:szCs w:val="24"/>
              </w:rPr>
            </w:pP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干净无明显污渍（每年秋季一次）</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16、员工仪容、仪表</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服装统一、带牌上岗、礼貌服务，言行规范。</w:t>
            </w:r>
          </w:p>
        </w:tc>
      </w:tr>
      <w:tr w:rsidR="002360CF">
        <w:trPr>
          <w:jc w:val="center"/>
        </w:trPr>
        <w:tc>
          <w:tcPr>
            <w:tcW w:w="710"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p>
        </w:tc>
        <w:tc>
          <w:tcPr>
            <w:tcW w:w="1212" w:type="dxa"/>
            <w:vMerge w:val="restart"/>
            <w:vAlign w:val="center"/>
          </w:tcPr>
          <w:p w:rsidR="002360CF" w:rsidRDefault="00F01616">
            <w:pPr>
              <w:tabs>
                <w:tab w:val="left" w:pos="485"/>
              </w:tabs>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lang w:val="zh-CN"/>
              </w:rPr>
              <w:t>展厅巡视</w:t>
            </w: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1、展厅巡视员巡视展厅，保障展厅物品安全</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lang w:val="zh-CN"/>
              </w:rPr>
              <w:t>所有文物展厅、临时展厅必须双人在岗值守，确保文物、艺术品安全。</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rPr>
              <w:t>2</w:t>
            </w:r>
            <w:r>
              <w:rPr>
                <w:rFonts w:asciiTheme="minorEastAsia" w:eastAsiaTheme="minorEastAsia" w:hAnsiTheme="minorEastAsia" w:cstheme="minorEastAsia" w:hint="eastAsia"/>
                <w:kern w:val="0"/>
                <w:sz w:val="24"/>
                <w:szCs w:val="24"/>
                <w:lang w:val="zh-CN"/>
              </w:rPr>
              <w:t>、展厅巡视人员对展厅参观人员进行必要的引导：对可疑人员进行必要的监控：负责展厅、</w:t>
            </w:r>
            <w:r>
              <w:rPr>
                <w:rFonts w:asciiTheme="minorEastAsia" w:eastAsiaTheme="minorEastAsia" w:hAnsiTheme="minorEastAsia" w:cstheme="minorEastAsia" w:hint="eastAsia"/>
                <w:kern w:val="0"/>
                <w:sz w:val="24"/>
                <w:szCs w:val="24"/>
              </w:rPr>
              <w:t>公共区域安全保卫巡逻，防火、防盗，</w:t>
            </w:r>
            <w:r>
              <w:rPr>
                <w:rFonts w:asciiTheme="minorEastAsia" w:eastAsiaTheme="minorEastAsia" w:hAnsiTheme="minorEastAsia" w:cstheme="minorEastAsia" w:hint="eastAsia"/>
                <w:kern w:val="0"/>
                <w:sz w:val="24"/>
                <w:szCs w:val="24"/>
              </w:rPr>
              <w:lastRenderedPageBreak/>
              <w:t>消除安全隐患，维护现场安全秩序</w:t>
            </w:r>
            <w:r>
              <w:rPr>
                <w:rFonts w:asciiTheme="minorEastAsia" w:eastAsiaTheme="minorEastAsia" w:hAnsiTheme="minorEastAsia" w:cstheme="minorEastAsia" w:hint="eastAsia"/>
                <w:kern w:val="0"/>
                <w:sz w:val="24"/>
                <w:szCs w:val="24"/>
                <w:lang w:val="zh-CN"/>
              </w:rPr>
              <w:t>：开馆期间接待观众时，重点维护好展厅、</w:t>
            </w:r>
            <w:r>
              <w:rPr>
                <w:rFonts w:asciiTheme="minorEastAsia" w:eastAsiaTheme="minorEastAsia" w:hAnsiTheme="minorEastAsia" w:cstheme="minorEastAsia" w:hint="eastAsia"/>
                <w:kern w:val="0"/>
                <w:sz w:val="24"/>
                <w:szCs w:val="24"/>
              </w:rPr>
              <w:t>公共区域的现场安全秩序、对外裸露文物：认真安全检查，预防事故发生。遇客流高峰，及时疏导观众，保证观众参观安全。</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lastRenderedPageBreak/>
              <w:t>展厅巡视人</w:t>
            </w:r>
            <w:r>
              <w:rPr>
                <w:rFonts w:asciiTheme="minorEastAsia" w:eastAsiaTheme="minorEastAsia" w:hAnsiTheme="minorEastAsia" w:cstheme="minorEastAsia" w:hint="eastAsia"/>
                <w:kern w:val="0"/>
                <w:sz w:val="24"/>
                <w:szCs w:val="24"/>
              </w:rPr>
              <w:t>员在工作中做到文明礼貌，训练有素，言行规范，认真负责，维护现场安全秩序，</w:t>
            </w:r>
            <w:r>
              <w:rPr>
                <w:rFonts w:asciiTheme="minorEastAsia" w:eastAsiaTheme="minorEastAsia" w:hAnsiTheme="minorEastAsia" w:cstheme="minorEastAsia" w:hint="eastAsia"/>
                <w:kern w:val="0"/>
                <w:sz w:val="24"/>
                <w:szCs w:val="24"/>
              </w:rPr>
              <w:lastRenderedPageBreak/>
              <w:t>保证有序参观（固定展厅8个，每厅至少2人，开馆期间全程值守）</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lang w:val="zh-CN"/>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lang w:val="zh-CN"/>
              </w:rPr>
            </w:pPr>
            <w:r>
              <w:rPr>
                <w:rFonts w:asciiTheme="minorEastAsia" w:eastAsiaTheme="minorEastAsia" w:hAnsiTheme="minorEastAsia" w:cstheme="minorEastAsia" w:hint="eastAsia"/>
                <w:kern w:val="0"/>
                <w:sz w:val="24"/>
                <w:szCs w:val="24"/>
                <w:lang w:val="zh-CN"/>
              </w:rPr>
              <w:t>3、</w:t>
            </w:r>
            <w:r>
              <w:rPr>
                <w:rFonts w:asciiTheme="minorEastAsia" w:eastAsiaTheme="minorEastAsia" w:hAnsiTheme="minorEastAsia" w:cstheme="minorEastAsia" w:hint="eastAsia"/>
                <w:kern w:val="0"/>
                <w:sz w:val="24"/>
                <w:szCs w:val="24"/>
              </w:rPr>
              <w:t>闭馆后，及时做好人员的清场管理。</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日常秩序井然有序，建立良好的公共秩序，清场管理及时到位，做到文明礼貌，言行规范。</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4、日常防火巡查，落实消防安全管理，加强消防宣传防止火灾发生。</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确保消防施设完好，物业管理失职事故率为零。发现问题和隐患及时报告，突发事件5分钟到达现场。</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5、结合本项目的特点，制定相关的管理制度和防范措施。</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突发事件建立应急预案，事件发生时迅速得到解决或协助相关主管部门处置突发事件。</w:t>
            </w:r>
            <w:r>
              <w:rPr>
                <w:rFonts w:asciiTheme="minorEastAsia" w:eastAsiaTheme="minorEastAsia" w:hAnsiTheme="minorEastAsia" w:cstheme="minorEastAsia" w:hint="eastAsia"/>
                <w:kern w:val="0"/>
                <w:sz w:val="24"/>
                <w:szCs w:val="24"/>
                <w:lang w:val="zh-CN"/>
              </w:rPr>
              <w:t>出现重大隐情能够及时组织观众疏散逃生，杜绝意外事故发生。</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tabs>
                <w:tab w:val="left" w:pos="780"/>
                <w:tab w:val="left" w:pos="845"/>
              </w:tabs>
              <w:autoSpaceDE w:val="0"/>
              <w:autoSpaceDN w:val="0"/>
              <w:spacing w:line="360" w:lineRule="auto"/>
              <w:ind w:firstLineChars="50" w:firstLine="11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6、礼仪服务、咨询服务 </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执勤过程中，协助馆方做好礼仪与咨询服务，熟悉项目的基本情况及各展区的布展安排，言行举止得体、懂礼节。</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ind w:firstLineChars="50" w:firstLine="112"/>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7、重大活动、重要接待，配合组织，临时展览及协调工作。每次展览布展工作中，提</w:t>
            </w:r>
            <w:r>
              <w:rPr>
                <w:rFonts w:asciiTheme="minorEastAsia" w:eastAsiaTheme="minorEastAsia" w:hAnsiTheme="minorEastAsia" w:cstheme="minorEastAsia" w:hint="eastAsia"/>
                <w:kern w:val="0"/>
                <w:sz w:val="24"/>
                <w:szCs w:val="24"/>
              </w:rPr>
              <w:lastRenderedPageBreak/>
              <w:t>供用工不少于4人。</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不附加任何条件下确保各项工作顺利进行。</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8、工作纪律</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工作时间不脱岗，睡岗，禁止喝酒、吸烟及与其它违规定行为、遵章守纪。按要求着装带牌上岗。</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ind w:firstLineChars="50" w:firstLine="112"/>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9、工作技能</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熟悉岗位工作规章制度和流程、熟悉设备的操作、熟悉报警系统。发生重大问题会报警会使用消防器。</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10、其他延伸服务（积极完成馆方交办各项临时性工作）</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积极配合馆方的要求完成馆方交办各项临时性工作</w:t>
            </w:r>
          </w:p>
        </w:tc>
      </w:tr>
      <w:tr w:rsidR="002360CF">
        <w:trPr>
          <w:jc w:val="center"/>
        </w:trPr>
        <w:tc>
          <w:tcPr>
            <w:tcW w:w="710"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w:t>
            </w:r>
          </w:p>
        </w:tc>
        <w:tc>
          <w:tcPr>
            <w:tcW w:w="1212"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消防</w:t>
            </w: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1、熟悉设备功能，进行熟练操作。</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设备功能100%会使用</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2、及时发现并处理异常情况。</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24小时监控值守，处理率100%</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3、重点部位实施重点监控。</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24小时监控值守</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4、详细记录当值情况，保存录制资料。</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随时记录录制资料保存1个月</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1、用火、用电有无违章情况。</w:t>
            </w:r>
          </w:p>
        </w:tc>
        <w:tc>
          <w:tcPr>
            <w:tcW w:w="3178" w:type="dxa"/>
            <w:vMerge w:val="restart"/>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要做好消防安全预案，物业管理失职造成的事件、事故率为零,消防系统及灭火器年检、更换工作由招标单位另行委托，物业公司予以配合。防火巡视每天两次，并做好记录。</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2、疏散通道、安全出口是否畅通</w:t>
            </w:r>
          </w:p>
        </w:tc>
        <w:tc>
          <w:tcPr>
            <w:tcW w:w="3178"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3、消防安全标志、安全疏散指示标志是否完好。</w:t>
            </w:r>
          </w:p>
        </w:tc>
        <w:tc>
          <w:tcPr>
            <w:tcW w:w="3178"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4、应急照明是否完好。</w:t>
            </w:r>
          </w:p>
        </w:tc>
        <w:tc>
          <w:tcPr>
            <w:tcW w:w="3178"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5、灭火器、消火栓是否在位、完好。</w:t>
            </w:r>
          </w:p>
        </w:tc>
        <w:tc>
          <w:tcPr>
            <w:tcW w:w="3178"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6、其它消防设施是否在位、完好。</w:t>
            </w:r>
          </w:p>
        </w:tc>
        <w:tc>
          <w:tcPr>
            <w:tcW w:w="3178"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7、防火卷帘下是否堆放物品。</w:t>
            </w:r>
          </w:p>
        </w:tc>
        <w:tc>
          <w:tcPr>
            <w:tcW w:w="3178"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8、重点部位的人员是否在岗。</w:t>
            </w:r>
          </w:p>
        </w:tc>
        <w:tc>
          <w:tcPr>
            <w:tcW w:w="3178"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9、是否有违章关闭消防设施、切断消防电源的。</w:t>
            </w:r>
          </w:p>
        </w:tc>
        <w:tc>
          <w:tcPr>
            <w:tcW w:w="3178"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24小时消防监控，确保馆内消防安全</w:t>
            </w:r>
          </w:p>
        </w:tc>
        <w:tc>
          <w:tcPr>
            <w:tcW w:w="3178"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1、熟悉环境，经常演练，负责扑救初级火情、措施得力，抢救及时，安全防护措施得当；报警、通讯设备完好，消防护具防具齐全，离岗有人代班，不得睡岗；</w:t>
            </w:r>
          </w:p>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2、熟练掌握火灾情况下,各设备系统的联动关系,及时规范地进行远程设备系统操作；随时了解各楼消防自动报警系统及附属设备、通讯系统、视听系统、自控系统及闭路监控系统的运行，发现异常情况及时处理；</w:t>
            </w:r>
          </w:p>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3、值班期间如遇到异常情况，要及时向有关领导报告，并采取相应措施。做到急事急报、特事特报、大事快报，避免出现瞒报、漏报、错报和迟报等情况，确保一旦发生问题，能</w:t>
            </w:r>
            <w:r>
              <w:rPr>
                <w:rFonts w:asciiTheme="minorEastAsia" w:eastAsiaTheme="minorEastAsia" w:hAnsiTheme="minorEastAsia" w:cstheme="minorEastAsia" w:hint="eastAsia"/>
                <w:kern w:val="0"/>
                <w:sz w:val="24"/>
                <w:szCs w:val="24"/>
              </w:rPr>
              <w:lastRenderedPageBreak/>
              <w:t>做到早报告、早控制、早解决，牢牢把握工作的主动权；</w:t>
            </w:r>
          </w:p>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4、监控设备机房整洁，每日除尘，保证设备机房的安全；</w:t>
            </w:r>
          </w:p>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5、日志记录清楚详细。</w:t>
            </w:r>
          </w:p>
        </w:tc>
      </w:tr>
      <w:tr w:rsidR="002360CF">
        <w:trPr>
          <w:jc w:val="center"/>
        </w:trPr>
        <w:tc>
          <w:tcPr>
            <w:tcW w:w="710"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4</w:t>
            </w:r>
          </w:p>
        </w:tc>
        <w:tc>
          <w:tcPr>
            <w:tcW w:w="1212"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临时会议、观众服务</w:t>
            </w: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1、会务服务、来宾接待服务（含议室、领导办公室、贵宾室等）</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来宾接待、会务服务、卫生保洁等项工作</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 2、票务中心接待观众咨询、投诉物业服务质量处理、电梯引导服务等</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负责票务中心发票、观众咨询、投诉物业服务质量处理，处理及时率100%。</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3、包裹寄存、电梯观众引导服务管理工作</w:t>
            </w:r>
          </w:p>
        </w:tc>
        <w:tc>
          <w:tcPr>
            <w:tcW w:w="3178" w:type="dxa"/>
          </w:tcPr>
          <w:p w:rsidR="002360CF" w:rsidRDefault="00F01616">
            <w:pPr>
              <w:tabs>
                <w:tab w:val="left" w:pos="780"/>
                <w:tab w:val="left" w:pos="845"/>
              </w:tabs>
              <w:autoSpaceDE w:val="0"/>
              <w:autoSpaceDN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票务中心管理、观众</w:t>
            </w:r>
            <w:r>
              <w:rPr>
                <w:rFonts w:asciiTheme="minorEastAsia" w:eastAsiaTheme="minorEastAsia" w:hAnsiTheme="minorEastAsia" w:cstheme="minorEastAsia" w:hint="eastAsia"/>
                <w:sz w:val="24"/>
                <w:szCs w:val="24"/>
                <w:lang w:val="zh-CN"/>
              </w:rPr>
              <w:t>包裹寄存的管理观众满意率100%</w:t>
            </w:r>
          </w:p>
        </w:tc>
      </w:tr>
      <w:tr w:rsidR="002360CF">
        <w:trPr>
          <w:jc w:val="center"/>
        </w:trPr>
        <w:tc>
          <w:tcPr>
            <w:tcW w:w="710"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w:t>
            </w:r>
          </w:p>
        </w:tc>
        <w:tc>
          <w:tcPr>
            <w:tcW w:w="1212"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综合管理</w:t>
            </w: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1、制定物业管理的各种规章制度，监督贯彻执行</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按规定要求完善和执行各种规章制度的落实</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2、完善档案、图纸、维修记录等技术资料的管理工作</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使管理工作得到支持，使业主更方便、舒适、 </w:t>
            </w:r>
          </w:p>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安全，随用随查阅，数据图表齐全、准确 </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3、制定管理岗位责任目标，强化员工管理，完善各专业管理制度 </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制度健全、执行良好</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4、咨询服务与投诉处理</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对于有物业投诉的1个工作日内予以回复；对于无效投诉1个工作日内予以回复。接待业主</w:t>
            </w:r>
            <w:r>
              <w:rPr>
                <w:rFonts w:asciiTheme="minorEastAsia" w:eastAsiaTheme="minorEastAsia" w:hAnsiTheme="minorEastAsia" w:cstheme="minorEastAsia" w:hint="eastAsia"/>
                <w:kern w:val="0"/>
                <w:sz w:val="24"/>
                <w:szCs w:val="24"/>
              </w:rPr>
              <w:lastRenderedPageBreak/>
              <w:t>热情，业主有效投诉处理率100%</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5、报修服务</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实行24小时报修和值班制度，急修5分钟内到达现场，预约维修按双方约定时间到达现场，回访率到100%。</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ind w:firstLineChars="50" w:firstLine="112"/>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6、物品寄存服务</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专人负责、分类存放，制度健全</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 7、工具及库房管理</w:t>
            </w:r>
          </w:p>
        </w:tc>
        <w:tc>
          <w:tcPr>
            <w:tcW w:w="3178" w:type="dxa"/>
            <w:vAlign w:val="center"/>
          </w:tcPr>
          <w:p w:rsidR="002360CF" w:rsidRDefault="00F01616">
            <w:pPr>
              <w:autoSpaceDE w:val="0"/>
              <w:autoSpaceDN w:val="0"/>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工具存放合理、整齐、干净，库房各种物资整齐码放，标注数量明晰，出入库记录准确</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8、钥匙管理</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有独立存放设施、钥匙存放、标注整齐、使用记录清晰、准确</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ind w:firstLineChars="50" w:firstLine="112"/>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9、定期向业主调查对服务质量的满意程度，并做好记录，进行分析</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每年进行二次业主满意度测评，对管理服务中的薄弱环节提出整改方案，适时整改，并将整改方案进行公示，满意率95%以上</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10、定期对质量目标完成情况进行统计，并做好记录 </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每月（季度）一次 ，质量目标完成率100%</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left"/>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11、对每日工作进行计划安排，并认真填写工作日志 </w:t>
            </w:r>
          </w:p>
        </w:tc>
        <w:tc>
          <w:tcPr>
            <w:tcW w:w="3178"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每日填写 </w:t>
            </w:r>
          </w:p>
        </w:tc>
      </w:tr>
      <w:tr w:rsidR="002360CF">
        <w:trPr>
          <w:jc w:val="center"/>
        </w:trPr>
        <w:tc>
          <w:tcPr>
            <w:tcW w:w="710" w:type="dxa"/>
            <w:vMerge w:val="restart"/>
            <w:vAlign w:val="center"/>
          </w:tcPr>
          <w:p w:rsidR="002360CF" w:rsidRDefault="00F01616">
            <w:pPr>
              <w:autoSpaceDE w:val="0"/>
              <w:autoSpaceDN w:val="0"/>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6</w:t>
            </w:r>
          </w:p>
        </w:tc>
        <w:tc>
          <w:tcPr>
            <w:tcW w:w="1212" w:type="dxa"/>
            <w:vMerge w:val="restart"/>
            <w:vAlign w:val="center"/>
          </w:tcPr>
          <w:p w:rsidR="002360CF" w:rsidRDefault="00F01616">
            <w:pPr>
              <w:autoSpaceDE w:val="0"/>
              <w:autoSpaceDN w:val="0"/>
              <w:spacing w:line="360" w:lineRule="auto"/>
              <w:ind w:left="112" w:hangingChars="50" w:hanging="112"/>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员工管理及培训</w:t>
            </w: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1、员工的配置</w:t>
            </w:r>
          </w:p>
        </w:tc>
        <w:tc>
          <w:tcPr>
            <w:tcW w:w="3178" w:type="dxa"/>
            <w:vAlign w:val="center"/>
          </w:tcPr>
          <w:p w:rsidR="002360CF" w:rsidRDefault="00F01616" w:rsidP="00F01616">
            <w:pPr>
              <w:autoSpaceDE w:val="0"/>
              <w:autoSpaceDN w:val="0"/>
              <w:spacing w:line="360" w:lineRule="auto"/>
              <w:ind w:firstLineChars="6" w:firstLine="13"/>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按照管理方案编制要求（未按要求按违规处理）</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2、员工管理</w:t>
            </w:r>
          </w:p>
        </w:tc>
        <w:tc>
          <w:tcPr>
            <w:tcW w:w="3178" w:type="dxa"/>
            <w:vAlign w:val="center"/>
          </w:tcPr>
          <w:p w:rsidR="002360CF" w:rsidRDefault="00F01616" w:rsidP="00F01616">
            <w:pPr>
              <w:autoSpaceDE w:val="0"/>
              <w:autoSpaceDN w:val="0"/>
              <w:spacing w:line="360" w:lineRule="auto"/>
              <w:ind w:firstLineChars="6" w:firstLine="13"/>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管理人员持证上岗率100%，专业技术人员持证上岗率100%。（未按要求按违规处理）</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3、员工培训</w:t>
            </w:r>
          </w:p>
        </w:tc>
        <w:tc>
          <w:tcPr>
            <w:tcW w:w="3178" w:type="dxa"/>
            <w:vAlign w:val="center"/>
          </w:tcPr>
          <w:p w:rsidR="002360CF" w:rsidRDefault="00F01616" w:rsidP="00F01616">
            <w:pPr>
              <w:autoSpaceDE w:val="0"/>
              <w:autoSpaceDN w:val="0"/>
              <w:spacing w:line="360" w:lineRule="auto"/>
              <w:ind w:firstLineChars="6" w:firstLine="13"/>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制定日常培训计划，落实好岗前培训（不少于5天）、在岗培训（每月至少培训一次），培训合格率100%</w:t>
            </w:r>
          </w:p>
        </w:tc>
      </w:tr>
      <w:tr w:rsidR="002360CF">
        <w:trPr>
          <w:jc w:val="center"/>
        </w:trPr>
        <w:tc>
          <w:tcPr>
            <w:tcW w:w="710"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1212" w:type="dxa"/>
            <w:vMerge/>
            <w:vAlign w:val="center"/>
          </w:tcPr>
          <w:p w:rsidR="002360CF" w:rsidRDefault="002360CF">
            <w:pPr>
              <w:autoSpaceDE w:val="0"/>
              <w:autoSpaceDN w:val="0"/>
              <w:spacing w:line="360" w:lineRule="auto"/>
              <w:jc w:val="center"/>
              <w:rPr>
                <w:rFonts w:asciiTheme="minorEastAsia" w:eastAsiaTheme="minorEastAsia" w:hAnsiTheme="minorEastAsia" w:cstheme="minorEastAsia"/>
                <w:kern w:val="0"/>
                <w:sz w:val="24"/>
                <w:szCs w:val="24"/>
              </w:rPr>
            </w:pPr>
          </w:p>
        </w:tc>
        <w:tc>
          <w:tcPr>
            <w:tcW w:w="4440" w:type="dxa"/>
            <w:vAlign w:val="center"/>
          </w:tcPr>
          <w:p w:rsidR="002360CF" w:rsidRDefault="00F01616">
            <w:pPr>
              <w:autoSpaceDE w:val="0"/>
              <w:autoSpaceDN w:val="0"/>
              <w:spacing w:line="360" w:lineRule="auto"/>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4、员工考核</w:t>
            </w:r>
          </w:p>
        </w:tc>
        <w:tc>
          <w:tcPr>
            <w:tcW w:w="3178" w:type="dxa"/>
            <w:vAlign w:val="center"/>
          </w:tcPr>
          <w:p w:rsidR="002360CF" w:rsidRDefault="00F01616" w:rsidP="00F01616">
            <w:pPr>
              <w:autoSpaceDE w:val="0"/>
              <w:autoSpaceDN w:val="0"/>
              <w:spacing w:line="360" w:lineRule="auto"/>
              <w:ind w:firstLineChars="6" w:firstLine="13"/>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有较为完善的考核制度、责任到人、标准可量化</w:t>
            </w:r>
          </w:p>
        </w:tc>
      </w:tr>
    </w:tbl>
    <w:p w:rsidR="002360CF" w:rsidRDefault="00F01616">
      <w:pPr>
        <w:spacing w:line="360" w:lineRule="auto"/>
        <w:ind w:firstLineChars="200" w:firstLine="448"/>
        <w:jc w:val="left"/>
        <w:rPr>
          <w:b/>
          <w:bCs/>
          <w:sz w:val="24"/>
        </w:rPr>
      </w:pPr>
      <w:r>
        <w:rPr>
          <w:rFonts w:hint="eastAsia"/>
          <w:b/>
          <w:bCs/>
          <w:sz w:val="24"/>
        </w:rPr>
        <w:t>四、应急服务要求</w:t>
      </w:r>
    </w:p>
    <w:p w:rsidR="002360CF" w:rsidRDefault="00F01616" w:rsidP="00F01616">
      <w:pPr>
        <w:spacing w:line="360" w:lineRule="auto"/>
        <w:ind w:firstLineChars="200" w:firstLine="446"/>
        <w:jc w:val="left"/>
        <w:rPr>
          <w:sz w:val="24"/>
        </w:rPr>
      </w:pPr>
      <w:r>
        <w:rPr>
          <w:rFonts w:hint="eastAsia"/>
          <w:sz w:val="24"/>
        </w:rPr>
        <w:t>当出现不可预知紧急情况时（例如停水停电、极端天气、群体事件、自然灾害等，可根据项目具体情况列举），保证物业服务正常运转的措施，包括但不限于临时增配人员、临时调集设备、现有人员岗位职责临时增加、与相关政府部门协调配合等。</w:t>
      </w:r>
    </w:p>
    <w:p w:rsidR="002360CF" w:rsidRDefault="00F01616">
      <w:pPr>
        <w:spacing w:line="360" w:lineRule="auto"/>
        <w:ind w:firstLineChars="200" w:firstLine="448"/>
        <w:jc w:val="left"/>
        <w:rPr>
          <w:b/>
          <w:bCs/>
          <w:sz w:val="24"/>
        </w:rPr>
      </w:pPr>
      <w:r>
        <w:rPr>
          <w:rFonts w:hint="eastAsia"/>
          <w:b/>
          <w:bCs/>
          <w:sz w:val="24"/>
        </w:rPr>
        <w:t>五、人员保密要求</w:t>
      </w:r>
    </w:p>
    <w:p w:rsidR="002360CF" w:rsidRDefault="00F01616" w:rsidP="00F01616">
      <w:pPr>
        <w:spacing w:line="360" w:lineRule="auto"/>
        <w:ind w:firstLineChars="200" w:firstLine="446"/>
        <w:jc w:val="left"/>
        <w:rPr>
          <w:sz w:val="24"/>
        </w:rPr>
      </w:pPr>
      <w:r>
        <w:rPr>
          <w:rFonts w:hint="eastAsia"/>
          <w:sz w:val="24"/>
        </w:rPr>
        <w:t>保证物业服务过程中有可能获取的保密信息不泄露的措施，包括但不限于制定保密制度、服务人员保密培训、重点岗位双人服务、泄密惩罚办法。</w:t>
      </w:r>
    </w:p>
    <w:p w:rsidR="002360CF" w:rsidRDefault="00F01616">
      <w:pPr>
        <w:spacing w:line="360" w:lineRule="auto"/>
        <w:ind w:firstLineChars="200" w:firstLine="448"/>
        <w:jc w:val="left"/>
        <w:rPr>
          <w:b/>
          <w:bCs/>
          <w:sz w:val="24"/>
        </w:rPr>
      </w:pPr>
      <w:r>
        <w:rPr>
          <w:rFonts w:hint="eastAsia"/>
          <w:b/>
          <w:bCs/>
          <w:sz w:val="24"/>
        </w:rPr>
        <w:t>六、人员稳定性要求</w:t>
      </w:r>
    </w:p>
    <w:p w:rsidR="002360CF" w:rsidRDefault="00F01616" w:rsidP="00F01616">
      <w:pPr>
        <w:spacing w:line="360" w:lineRule="auto"/>
        <w:ind w:firstLineChars="200" w:firstLine="446"/>
        <w:jc w:val="left"/>
        <w:rPr>
          <w:sz w:val="24"/>
        </w:rPr>
      </w:pPr>
      <w:r>
        <w:rPr>
          <w:rFonts w:hint="eastAsia"/>
          <w:sz w:val="24"/>
        </w:rPr>
        <w:t>在整个服务期内，人员更换率不得超过</w:t>
      </w:r>
      <w:r>
        <w:rPr>
          <w:rFonts w:hint="eastAsia"/>
          <w:sz w:val="24"/>
        </w:rPr>
        <w:t>20%</w:t>
      </w:r>
      <w:r>
        <w:rPr>
          <w:rFonts w:hint="eastAsia"/>
          <w:sz w:val="24"/>
        </w:rPr>
        <w:t>，更换人员不得低于采购需求，且应经采购人同意。</w:t>
      </w:r>
    </w:p>
    <w:p w:rsidR="002360CF" w:rsidRDefault="00F01616">
      <w:pPr>
        <w:spacing w:line="360" w:lineRule="auto"/>
        <w:ind w:firstLineChars="200" w:firstLine="448"/>
        <w:jc w:val="left"/>
        <w:rPr>
          <w:b/>
          <w:bCs/>
          <w:sz w:val="24"/>
        </w:rPr>
      </w:pPr>
      <w:r>
        <w:rPr>
          <w:rFonts w:hint="eastAsia"/>
          <w:b/>
          <w:bCs/>
          <w:sz w:val="24"/>
        </w:rPr>
        <w:t>七、进驻和接管要求</w:t>
      </w:r>
    </w:p>
    <w:p w:rsidR="002360CF" w:rsidRDefault="00F01616" w:rsidP="00F01616">
      <w:pPr>
        <w:spacing w:line="360" w:lineRule="auto"/>
        <w:ind w:firstLineChars="200" w:firstLine="446"/>
        <w:jc w:val="left"/>
        <w:rPr>
          <w:sz w:val="24"/>
        </w:rPr>
      </w:pPr>
      <w:r>
        <w:rPr>
          <w:rFonts w:hint="eastAsia"/>
          <w:sz w:val="24"/>
        </w:rPr>
        <w:t>中标（成交）后，及时配齐所需人员、工具、设备等，在规定的时间内保证全体</w:t>
      </w:r>
      <w:r>
        <w:rPr>
          <w:rFonts w:hint="eastAsia"/>
          <w:sz w:val="24"/>
        </w:rPr>
        <w:lastRenderedPageBreak/>
        <w:t>服务人员按时进场服务，如果为新任物业服务公司，则还需与前任物业公司进行交接，保留相关记录，做到物业服务平稳过渡，对采购人工作无不良影响。</w:t>
      </w:r>
    </w:p>
    <w:p w:rsidR="002360CF" w:rsidRDefault="00F01616">
      <w:pPr>
        <w:spacing w:line="360" w:lineRule="auto"/>
        <w:ind w:firstLineChars="200" w:firstLine="448"/>
        <w:jc w:val="left"/>
        <w:rPr>
          <w:b/>
          <w:bCs/>
          <w:sz w:val="24"/>
        </w:rPr>
      </w:pPr>
      <w:r>
        <w:rPr>
          <w:rFonts w:hint="eastAsia"/>
          <w:b/>
          <w:bCs/>
          <w:sz w:val="24"/>
        </w:rPr>
        <w:t>八、费用分割</w:t>
      </w:r>
    </w:p>
    <w:p w:rsidR="002360CF" w:rsidRDefault="00F01616" w:rsidP="00F01616">
      <w:pPr>
        <w:spacing w:line="360" w:lineRule="auto"/>
        <w:ind w:firstLineChars="200" w:firstLine="446"/>
        <w:jc w:val="left"/>
        <w:rPr>
          <w:sz w:val="24"/>
        </w:rPr>
      </w:pPr>
      <w:r>
        <w:rPr>
          <w:rFonts w:hint="eastAsia"/>
          <w:sz w:val="24"/>
        </w:rPr>
        <w:t>1</w:t>
      </w:r>
      <w:r>
        <w:rPr>
          <w:rFonts w:hint="eastAsia"/>
          <w:sz w:val="24"/>
        </w:rPr>
        <w:t>、采购人提供维修专业设备、维修工具、零配件更换、维修耗材和清洁专业设备（详见下表）。</w:t>
      </w:r>
    </w:p>
    <w:p w:rsidR="002360CF" w:rsidRDefault="00F01616">
      <w:pPr>
        <w:spacing w:line="480" w:lineRule="auto"/>
        <w:jc w:val="center"/>
        <w:rPr>
          <w:rFonts w:ascii="宋体" w:hAnsi="宋体"/>
          <w:sz w:val="24"/>
        </w:rPr>
      </w:pPr>
      <w:r>
        <w:rPr>
          <w:rFonts w:ascii="宋体" w:hAnsi="宋体"/>
          <w:sz w:val="24"/>
        </w:rPr>
        <w:t>采购人提供使用的设备明细</w:t>
      </w:r>
    </w:p>
    <w:tbl>
      <w:tblPr>
        <w:tblW w:w="8540" w:type="dxa"/>
        <w:tblLayout w:type="fixed"/>
        <w:tblLook w:val="04A0" w:firstRow="1" w:lastRow="0" w:firstColumn="1" w:lastColumn="0" w:noHBand="0" w:noVBand="1"/>
      </w:tblPr>
      <w:tblGrid>
        <w:gridCol w:w="4774"/>
        <w:gridCol w:w="2364"/>
        <w:gridCol w:w="1402"/>
      </w:tblGrid>
      <w:tr w:rsidR="002360CF">
        <w:trPr>
          <w:trHeight w:val="434"/>
          <w:tblHeader/>
        </w:trPr>
        <w:tc>
          <w:tcPr>
            <w:tcW w:w="4774" w:type="dxa"/>
            <w:tcBorders>
              <w:top w:val="single" w:sz="4" w:space="0" w:color="auto"/>
              <w:left w:val="single" w:sz="4" w:space="0" w:color="auto"/>
              <w:bottom w:val="single" w:sz="4" w:space="0" w:color="auto"/>
              <w:right w:val="single" w:sz="4" w:space="0" w:color="auto"/>
            </w:tcBorders>
            <w:vAlign w:val="center"/>
          </w:tcPr>
          <w:p w:rsidR="002360CF" w:rsidRDefault="00F01616">
            <w:pPr>
              <w:jc w:val="center"/>
              <w:rPr>
                <w:rFonts w:ascii="宋体" w:hAnsi="宋体"/>
                <w:bCs/>
                <w:sz w:val="24"/>
              </w:rPr>
            </w:pPr>
            <w:r>
              <w:rPr>
                <w:rFonts w:ascii="宋体" w:hAnsi="宋体"/>
                <w:bCs/>
                <w:sz w:val="24"/>
              </w:rPr>
              <w:t>资产名称</w:t>
            </w:r>
          </w:p>
        </w:tc>
        <w:tc>
          <w:tcPr>
            <w:tcW w:w="2364" w:type="dxa"/>
            <w:tcBorders>
              <w:top w:val="single" w:sz="4" w:space="0" w:color="auto"/>
              <w:left w:val="nil"/>
              <w:bottom w:val="single" w:sz="4" w:space="0" w:color="auto"/>
              <w:right w:val="single" w:sz="4" w:space="0" w:color="auto"/>
            </w:tcBorders>
            <w:vAlign w:val="center"/>
          </w:tcPr>
          <w:p w:rsidR="002360CF" w:rsidRDefault="00F01616">
            <w:pPr>
              <w:jc w:val="center"/>
              <w:rPr>
                <w:rFonts w:ascii="宋体" w:hAnsi="宋体"/>
                <w:bCs/>
                <w:sz w:val="24"/>
              </w:rPr>
            </w:pPr>
            <w:r>
              <w:rPr>
                <w:rFonts w:ascii="宋体" w:hAnsi="宋体"/>
                <w:bCs/>
                <w:sz w:val="24"/>
              </w:rPr>
              <w:t>品牌</w:t>
            </w:r>
          </w:p>
        </w:tc>
        <w:tc>
          <w:tcPr>
            <w:tcW w:w="1402" w:type="dxa"/>
            <w:tcBorders>
              <w:top w:val="single" w:sz="4" w:space="0" w:color="auto"/>
              <w:left w:val="nil"/>
              <w:bottom w:val="single" w:sz="4" w:space="0" w:color="auto"/>
              <w:right w:val="single" w:sz="4" w:space="0" w:color="auto"/>
            </w:tcBorders>
            <w:vAlign w:val="center"/>
          </w:tcPr>
          <w:p w:rsidR="002360CF" w:rsidRDefault="00F01616">
            <w:pPr>
              <w:jc w:val="center"/>
              <w:rPr>
                <w:rFonts w:ascii="宋体" w:hAnsi="宋体"/>
                <w:bCs/>
                <w:sz w:val="24"/>
              </w:rPr>
            </w:pPr>
            <w:r>
              <w:rPr>
                <w:rFonts w:ascii="宋体" w:hAnsi="宋体"/>
                <w:bCs/>
                <w:sz w:val="24"/>
              </w:rPr>
              <w:t>数量</w:t>
            </w:r>
          </w:p>
        </w:tc>
      </w:tr>
      <w:tr w:rsidR="002360CF">
        <w:trPr>
          <w:trHeight w:val="434"/>
        </w:trPr>
        <w:tc>
          <w:tcPr>
            <w:tcW w:w="4774" w:type="dxa"/>
            <w:tcBorders>
              <w:top w:val="nil"/>
              <w:left w:val="single" w:sz="4" w:space="0" w:color="auto"/>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不锈钢吸尘吸水机</w:t>
            </w:r>
          </w:p>
        </w:tc>
        <w:tc>
          <w:tcPr>
            <w:tcW w:w="2364" w:type="dxa"/>
            <w:tcBorders>
              <w:top w:val="nil"/>
              <w:left w:val="nil"/>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洁霸</w:t>
            </w:r>
          </w:p>
        </w:tc>
        <w:tc>
          <w:tcPr>
            <w:tcW w:w="1402" w:type="dxa"/>
            <w:tcBorders>
              <w:top w:val="nil"/>
              <w:left w:val="nil"/>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4台</w:t>
            </w:r>
          </w:p>
        </w:tc>
      </w:tr>
      <w:tr w:rsidR="002360CF">
        <w:trPr>
          <w:trHeight w:val="434"/>
        </w:trPr>
        <w:tc>
          <w:tcPr>
            <w:tcW w:w="4774" w:type="dxa"/>
            <w:tcBorders>
              <w:top w:val="nil"/>
              <w:left w:val="single" w:sz="4" w:space="0" w:color="auto"/>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多功能刷地机</w:t>
            </w:r>
          </w:p>
        </w:tc>
        <w:tc>
          <w:tcPr>
            <w:tcW w:w="2364" w:type="dxa"/>
            <w:tcBorders>
              <w:top w:val="nil"/>
              <w:left w:val="nil"/>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超宝</w:t>
            </w:r>
          </w:p>
        </w:tc>
        <w:tc>
          <w:tcPr>
            <w:tcW w:w="1402" w:type="dxa"/>
            <w:tcBorders>
              <w:top w:val="nil"/>
              <w:left w:val="nil"/>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2台</w:t>
            </w:r>
          </w:p>
        </w:tc>
      </w:tr>
      <w:tr w:rsidR="002360CF">
        <w:trPr>
          <w:trHeight w:val="434"/>
        </w:trPr>
        <w:tc>
          <w:tcPr>
            <w:tcW w:w="4774" w:type="dxa"/>
            <w:tcBorders>
              <w:top w:val="nil"/>
              <w:left w:val="single" w:sz="4" w:space="0" w:color="auto"/>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高压水枪</w:t>
            </w:r>
          </w:p>
        </w:tc>
        <w:tc>
          <w:tcPr>
            <w:tcW w:w="2364" w:type="dxa"/>
            <w:tcBorders>
              <w:top w:val="nil"/>
              <w:left w:val="nil"/>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九玖</w:t>
            </w:r>
          </w:p>
        </w:tc>
        <w:tc>
          <w:tcPr>
            <w:tcW w:w="1402" w:type="dxa"/>
            <w:tcBorders>
              <w:top w:val="nil"/>
              <w:left w:val="nil"/>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1把</w:t>
            </w:r>
          </w:p>
        </w:tc>
      </w:tr>
      <w:tr w:rsidR="002360CF">
        <w:trPr>
          <w:trHeight w:val="434"/>
        </w:trPr>
        <w:tc>
          <w:tcPr>
            <w:tcW w:w="4774" w:type="dxa"/>
            <w:tcBorders>
              <w:top w:val="nil"/>
              <w:left w:val="single" w:sz="4" w:space="0" w:color="auto"/>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洗地机</w:t>
            </w:r>
          </w:p>
        </w:tc>
        <w:tc>
          <w:tcPr>
            <w:tcW w:w="2364" w:type="dxa"/>
            <w:tcBorders>
              <w:top w:val="nil"/>
              <w:left w:val="nil"/>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超宝</w:t>
            </w:r>
          </w:p>
        </w:tc>
        <w:tc>
          <w:tcPr>
            <w:tcW w:w="1402" w:type="dxa"/>
            <w:tcBorders>
              <w:top w:val="nil"/>
              <w:left w:val="nil"/>
              <w:bottom w:val="single" w:sz="4" w:space="0" w:color="auto"/>
              <w:right w:val="single" w:sz="4" w:space="0" w:color="auto"/>
            </w:tcBorders>
            <w:vAlign w:val="center"/>
          </w:tcPr>
          <w:p w:rsidR="002360CF" w:rsidRDefault="00F01616">
            <w:pPr>
              <w:jc w:val="center"/>
              <w:rPr>
                <w:rFonts w:ascii="宋体" w:hAnsi="宋体"/>
                <w:sz w:val="24"/>
              </w:rPr>
            </w:pPr>
            <w:r>
              <w:rPr>
                <w:rFonts w:ascii="宋体" w:hAnsi="宋体"/>
                <w:sz w:val="24"/>
              </w:rPr>
              <w:t>2台</w:t>
            </w:r>
          </w:p>
        </w:tc>
      </w:tr>
    </w:tbl>
    <w:p w:rsidR="002360CF" w:rsidRDefault="00F01616">
      <w:pPr>
        <w:jc w:val="center"/>
        <w:rPr>
          <w:rFonts w:ascii="宋体" w:hAnsi="宋体"/>
          <w:sz w:val="24"/>
        </w:rPr>
      </w:pPr>
      <w:r>
        <w:rPr>
          <w:rFonts w:ascii="宋体" w:hAnsi="宋体"/>
          <w:sz w:val="24"/>
        </w:rPr>
        <w:t>采购人提供使用的工具明细</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3914"/>
        <w:gridCol w:w="1684"/>
      </w:tblGrid>
      <w:tr w:rsidR="002360CF">
        <w:trPr>
          <w:trHeight w:val="381"/>
          <w:tblHeader/>
        </w:trPr>
        <w:tc>
          <w:tcPr>
            <w:tcW w:w="2922" w:type="dxa"/>
            <w:vAlign w:val="center"/>
          </w:tcPr>
          <w:p w:rsidR="002360CF" w:rsidRDefault="00F01616">
            <w:pPr>
              <w:jc w:val="center"/>
              <w:rPr>
                <w:rFonts w:ascii="宋体" w:hAnsi="宋体"/>
                <w:sz w:val="24"/>
              </w:rPr>
            </w:pPr>
            <w:r>
              <w:rPr>
                <w:rFonts w:ascii="宋体" w:hAnsi="宋体"/>
                <w:sz w:val="24"/>
              </w:rPr>
              <w:t>品名</w:t>
            </w:r>
          </w:p>
        </w:tc>
        <w:tc>
          <w:tcPr>
            <w:tcW w:w="3914" w:type="dxa"/>
            <w:vAlign w:val="center"/>
          </w:tcPr>
          <w:p w:rsidR="002360CF" w:rsidRDefault="00F01616">
            <w:pPr>
              <w:jc w:val="center"/>
              <w:rPr>
                <w:rFonts w:ascii="宋体" w:hAnsi="宋体"/>
                <w:sz w:val="24"/>
              </w:rPr>
            </w:pPr>
            <w:r>
              <w:rPr>
                <w:rFonts w:ascii="宋体" w:hAnsi="宋体"/>
                <w:sz w:val="24"/>
              </w:rPr>
              <w:t>单位</w:t>
            </w:r>
          </w:p>
        </w:tc>
        <w:tc>
          <w:tcPr>
            <w:tcW w:w="1684" w:type="dxa"/>
            <w:vAlign w:val="center"/>
          </w:tcPr>
          <w:p w:rsidR="002360CF" w:rsidRDefault="00F01616">
            <w:pPr>
              <w:jc w:val="center"/>
              <w:rPr>
                <w:rFonts w:ascii="宋体" w:hAnsi="宋体"/>
                <w:sz w:val="24"/>
              </w:rPr>
            </w:pPr>
            <w:r>
              <w:rPr>
                <w:rFonts w:ascii="宋体" w:hAnsi="宋体"/>
                <w:sz w:val="24"/>
              </w:rPr>
              <w:t>数量</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克丝钳</w:t>
            </w:r>
          </w:p>
        </w:tc>
        <w:tc>
          <w:tcPr>
            <w:tcW w:w="3914" w:type="dxa"/>
            <w:vAlign w:val="center"/>
          </w:tcPr>
          <w:p w:rsidR="002360CF" w:rsidRDefault="00F01616">
            <w:pPr>
              <w:jc w:val="center"/>
              <w:rPr>
                <w:rFonts w:ascii="宋体" w:hAnsi="宋体"/>
                <w:sz w:val="24"/>
              </w:rPr>
            </w:pPr>
            <w:r>
              <w:rPr>
                <w:rFonts w:ascii="宋体" w:hAnsi="宋体"/>
                <w:sz w:val="24"/>
              </w:rPr>
              <w:t>7#</w:t>
            </w:r>
          </w:p>
        </w:tc>
        <w:tc>
          <w:tcPr>
            <w:tcW w:w="1684" w:type="dxa"/>
            <w:vAlign w:val="center"/>
          </w:tcPr>
          <w:p w:rsidR="002360CF" w:rsidRDefault="00F01616">
            <w:pPr>
              <w:jc w:val="center"/>
              <w:rPr>
                <w:rFonts w:ascii="宋体" w:hAnsi="宋体"/>
                <w:sz w:val="24"/>
              </w:rPr>
            </w:pPr>
            <w:r>
              <w:rPr>
                <w:rFonts w:ascii="宋体" w:hAnsi="宋体"/>
                <w:sz w:val="24"/>
              </w:rPr>
              <w:t>3把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尖嘴钳</w:t>
            </w:r>
          </w:p>
        </w:tc>
        <w:tc>
          <w:tcPr>
            <w:tcW w:w="3914" w:type="dxa"/>
            <w:vAlign w:val="center"/>
          </w:tcPr>
          <w:p w:rsidR="002360CF" w:rsidRDefault="00F01616">
            <w:pPr>
              <w:jc w:val="center"/>
              <w:rPr>
                <w:rFonts w:ascii="宋体" w:hAnsi="宋体"/>
                <w:sz w:val="24"/>
              </w:rPr>
            </w:pPr>
            <w:r>
              <w:rPr>
                <w:rFonts w:ascii="宋体" w:hAnsi="宋体"/>
                <w:sz w:val="24"/>
              </w:rPr>
              <w:t>6#</w:t>
            </w:r>
          </w:p>
        </w:tc>
        <w:tc>
          <w:tcPr>
            <w:tcW w:w="1684" w:type="dxa"/>
            <w:vAlign w:val="center"/>
          </w:tcPr>
          <w:p w:rsidR="002360CF" w:rsidRDefault="00F01616">
            <w:pPr>
              <w:jc w:val="center"/>
              <w:rPr>
                <w:rFonts w:ascii="宋体" w:hAnsi="宋体"/>
                <w:sz w:val="24"/>
              </w:rPr>
            </w:pPr>
            <w:r>
              <w:rPr>
                <w:rFonts w:ascii="宋体" w:hAnsi="宋体"/>
                <w:sz w:val="24"/>
              </w:rPr>
              <w:t>4把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斜口钳</w:t>
            </w:r>
          </w:p>
        </w:tc>
        <w:tc>
          <w:tcPr>
            <w:tcW w:w="3914" w:type="dxa"/>
            <w:vAlign w:val="center"/>
          </w:tcPr>
          <w:p w:rsidR="002360CF" w:rsidRDefault="00F01616">
            <w:pPr>
              <w:jc w:val="center"/>
              <w:rPr>
                <w:rFonts w:ascii="宋体" w:hAnsi="宋体"/>
                <w:sz w:val="24"/>
              </w:rPr>
            </w:pPr>
            <w:r>
              <w:rPr>
                <w:rFonts w:ascii="宋体" w:hAnsi="宋体"/>
                <w:sz w:val="24"/>
              </w:rPr>
              <w:t>6#</w:t>
            </w:r>
          </w:p>
        </w:tc>
        <w:tc>
          <w:tcPr>
            <w:tcW w:w="1684" w:type="dxa"/>
            <w:vAlign w:val="center"/>
          </w:tcPr>
          <w:p w:rsidR="002360CF" w:rsidRDefault="00F01616">
            <w:pPr>
              <w:jc w:val="center"/>
              <w:rPr>
                <w:rFonts w:ascii="宋体" w:hAnsi="宋体"/>
                <w:sz w:val="24"/>
              </w:rPr>
            </w:pPr>
            <w:r>
              <w:rPr>
                <w:rFonts w:ascii="宋体" w:hAnsi="宋体"/>
                <w:sz w:val="24"/>
              </w:rPr>
              <w:t>4把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活扳手</w:t>
            </w:r>
          </w:p>
        </w:tc>
        <w:tc>
          <w:tcPr>
            <w:tcW w:w="3914" w:type="dxa"/>
            <w:vAlign w:val="center"/>
          </w:tcPr>
          <w:p w:rsidR="002360CF" w:rsidRDefault="00F01616">
            <w:pPr>
              <w:jc w:val="center"/>
              <w:rPr>
                <w:rFonts w:ascii="宋体" w:hAnsi="宋体"/>
                <w:sz w:val="24"/>
              </w:rPr>
            </w:pPr>
            <w:r>
              <w:rPr>
                <w:rFonts w:ascii="宋体" w:hAnsi="宋体"/>
                <w:sz w:val="24"/>
              </w:rPr>
              <w:t>12*2</w:t>
            </w:r>
          </w:p>
        </w:tc>
        <w:tc>
          <w:tcPr>
            <w:tcW w:w="1684" w:type="dxa"/>
            <w:vAlign w:val="center"/>
          </w:tcPr>
          <w:p w:rsidR="002360CF" w:rsidRDefault="00F01616">
            <w:pPr>
              <w:jc w:val="center"/>
              <w:rPr>
                <w:rFonts w:ascii="宋体" w:hAnsi="宋体"/>
                <w:sz w:val="24"/>
              </w:rPr>
            </w:pPr>
            <w:r>
              <w:rPr>
                <w:rFonts w:ascii="宋体" w:hAnsi="宋体"/>
                <w:sz w:val="24"/>
              </w:rPr>
              <w:t>4把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套筒扳手</w:t>
            </w:r>
          </w:p>
        </w:tc>
        <w:tc>
          <w:tcPr>
            <w:tcW w:w="3914" w:type="dxa"/>
            <w:vAlign w:val="center"/>
          </w:tcPr>
          <w:p w:rsidR="002360CF" w:rsidRDefault="00F01616">
            <w:pPr>
              <w:jc w:val="center"/>
              <w:rPr>
                <w:rFonts w:ascii="宋体" w:hAnsi="宋体"/>
                <w:sz w:val="24"/>
              </w:rPr>
            </w:pPr>
            <w:r>
              <w:rPr>
                <w:rFonts w:ascii="宋体" w:hAnsi="宋体"/>
                <w:sz w:val="24"/>
              </w:rPr>
              <w:t>32件套</w:t>
            </w:r>
          </w:p>
        </w:tc>
        <w:tc>
          <w:tcPr>
            <w:tcW w:w="1684" w:type="dxa"/>
            <w:vAlign w:val="center"/>
          </w:tcPr>
          <w:p w:rsidR="002360CF" w:rsidRDefault="00F01616">
            <w:pPr>
              <w:jc w:val="center"/>
              <w:rPr>
                <w:rFonts w:ascii="宋体" w:hAnsi="宋体"/>
                <w:sz w:val="24"/>
              </w:rPr>
            </w:pPr>
            <w:r>
              <w:rPr>
                <w:rFonts w:ascii="宋体" w:hAnsi="宋体"/>
                <w:sz w:val="24"/>
              </w:rPr>
              <w:t>1套</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梅花扳手</w:t>
            </w:r>
          </w:p>
        </w:tc>
        <w:tc>
          <w:tcPr>
            <w:tcW w:w="3914" w:type="dxa"/>
            <w:vAlign w:val="center"/>
          </w:tcPr>
          <w:p w:rsidR="002360CF" w:rsidRDefault="00F01616">
            <w:pPr>
              <w:jc w:val="center"/>
              <w:rPr>
                <w:rFonts w:ascii="宋体" w:hAnsi="宋体"/>
                <w:sz w:val="24"/>
              </w:rPr>
            </w:pPr>
            <w:r>
              <w:rPr>
                <w:rFonts w:ascii="宋体" w:hAnsi="宋体"/>
                <w:sz w:val="24"/>
              </w:rPr>
              <w:t>12件套</w:t>
            </w:r>
          </w:p>
        </w:tc>
        <w:tc>
          <w:tcPr>
            <w:tcW w:w="1684" w:type="dxa"/>
            <w:vAlign w:val="center"/>
          </w:tcPr>
          <w:p w:rsidR="002360CF" w:rsidRDefault="00F01616">
            <w:pPr>
              <w:jc w:val="center"/>
              <w:rPr>
                <w:rFonts w:ascii="宋体" w:hAnsi="宋体"/>
                <w:sz w:val="24"/>
              </w:rPr>
            </w:pPr>
            <w:r>
              <w:rPr>
                <w:rFonts w:ascii="宋体" w:hAnsi="宋体"/>
                <w:sz w:val="24"/>
              </w:rPr>
              <w:t>1套</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内六角扳手</w:t>
            </w:r>
          </w:p>
        </w:tc>
        <w:tc>
          <w:tcPr>
            <w:tcW w:w="3914" w:type="dxa"/>
            <w:vAlign w:val="center"/>
          </w:tcPr>
          <w:p w:rsidR="002360CF" w:rsidRDefault="00F01616">
            <w:pPr>
              <w:jc w:val="center"/>
              <w:rPr>
                <w:rFonts w:ascii="宋体" w:hAnsi="宋体"/>
                <w:sz w:val="24"/>
              </w:rPr>
            </w:pPr>
            <w:r>
              <w:rPr>
                <w:rFonts w:ascii="宋体" w:hAnsi="宋体"/>
                <w:sz w:val="24"/>
              </w:rPr>
              <w:t>9件套</w:t>
            </w:r>
          </w:p>
        </w:tc>
        <w:tc>
          <w:tcPr>
            <w:tcW w:w="1684" w:type="dxa"/>
            <w:vAlign w:val="center"/>
          </w:tcPr>
          <w:p w:rsidR="002360CF" w:rsidRDefault="00F01616">
            <w:pPr>
              <w:jc w:val="center"/>
              <w:rPr>
                <w:rFonts w:ascii="宋体" w:hAnsi="宋体"/>
                <w:sz w:val="24"/>
              </w:rPr>
            </w:pPr>
            <w:r>
              <w:rPr>
                <w:rFonts w:ascii="宋体" w:hAnsi="宋体"/>
                <w:sz w:val="24"/>
              </w:rPr>
              <w:t>1套</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管钳子</w:t>
            </w:r>
          </w:p>
        </w:tc>
        <w:tc>
          <w:tcPr>
            <w:tcW w:w="3914" w:type="dxa"/>
            <w:vAlign w:val="center"/>
          </w:tcPr>
          <w:p w:rsidR="002360CF" w:rsidRDefault="00F01616">
            <w:pPr>
              <w:jc w:val="center"/>
              <w:rPr>
                <w:rFonts w:ascii="宋体" w:hAnsi="宋体"/>
                <w:sz w:val="24"/>
              </w:rPr>
            </w:pPr>
            <w:r>
              <w:rPr>
                <w:rFonts w:ascii="宋体" w:hAnsi="宋体"/>
                <w:sz w:val="24"/>
              </w:rPr>
              <w:t>10吋，14吋，148吋各2把</w:t>
            </w:r>
          </w:p>
        </w:tc>
        <w:tc>
          <w:tcPr>
            <w:tcW w:w="1684" w:type="dxa"/>
            <w:vAlign w:val="center"/>
          </w:tcPr>
          <w:p w:rsidR="002360CF" w:rsidRDefault="00F01616">
            <w:pPr>
              <w:jc w:val="center"/>
              <w:rPr>
                <w:rFonts w:ascii="宋体" w:hAnsi="宋体"/>
                <w:sz w:val="24"/>
              </w:rPr>
            </w:pPr>
            <w:r>
              <w:rPr>
                <w:rFonts w:ascii="宋体" w:hAnsi="宋体"/>
                <w:sz w:val="24"/>
              </w:rPr>
              <w:t>6把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电工刀</w:t>
            </w:r>
          </w:p>
        </w:tc>
        <w:tc>
          <w:tcPr>
            <w:tcW w:w="3914" w:type="dxa"/>
            <w:vAlign w:val="center"/>
          </w:tcPr>
          <w:p w:rsidR="002360CF" w:rsidRDefault="00F01616">
            <w:pPr>
              <w:jc w:val="center"/>
              <w:rPr>
                <w:rFonts w:ascii="宋体" w:hAnsi="宋体"/>
                <w:sz w:val="24"/>
              </w:rPr>
            </w:pPr>
            <w:r>
              <w:rPr>
                <w:rFonts w:ascii="宋体" w:hAnsi="宋体"/>
                <w:sz w:val="24"/>
              </w:rPr>
              <w:t>不锈钢木柄折叠</w:t>
            </w:r>
          </w:p>
        </w:tc>
        <w:tc>
          <w:tcPr>
            <w:tcW w:w="1684" w:type="dxa"/>
            <w:vAlign w:val="center"/>
          </w:tcPr>
          <w:p w:rsidR="002360CF" w:rsidRDefault="00F01616">
            <w:pPr>
              <w:jc w:val="center"/>
              <w:rPr>
                <w:rFonts w:ascii="宋体" w:hAnsi="宋体"/>
                <w:sz w:val="24"/>
              </w:rPr>
            </w:pPr>
            <w:r>
              <w:rPr>
                <w:rFonts w:ascii="宋体" w:hAnsi="宋体"/>
                <w:sz w:val="24"/>
              </w:rPr>
              <w:t>3把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螺丝刀</w:t>
            </w:r>
          </w:p>
        </w:tc>
        <w:tc>
          <w:tcPr>
            <w:tcW w:w="3914" w:type="dxa"/>
            <w:vAlign w:val="center"/>
          </w:tcPr>
          <w:p w:rsidR="002360CF" w:rsidRDefault="00F01616">
            <w:pPr>
              <w:jc w:val="center"/>
              <w:rPr>
                <w:rFonts w:ascii="宋体" w:hAnsi="宋体"/>
                <w:sz w:val="24"/>
              </w:rPr>
            </w:pPr>
            <w:r>
              <w:rPr>
                <w:rFonts w:ascii="宋体" w:hAnsi="宋体"/>
                <w:sz w:val="24"/>
              </w:rPr>
              <w:t>大中小一字各2把</w:t>
            </w:r>
          </w:p>
        </w:tc>
        <w:tc>
          <w:tcPr>
            <w:tcW w:w="1684" w:type="dxa"/>
            <w:vAlign w:val="center"/>
          </w:tcPr>
          <w:p w:rsidR="002360CF" w:rsidRDefault="00F01616">
            <w:pPr>
              <w:jc w:val="center"/>
              <w:rPr>
                <w:rFonts w:ascii="宋体" w:hAnsi="宋体"/>
                <w:sz w:val="24"/>
              </w:rPr>
            </w:pPr>
            <w:r>
              <w:rPr>
                <w:rFonts w:ascii="宋体" w:hAnsi="宋体"/>
                <w:sz w:val="24"/>
              </w:rPr>
              <w:t>6把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螺丝刀</w:t>
            </w:r>
          </w:p>
        </w:tc>
        <w:tc>
          <w:tcPr>
            <w:tcW w:w="3914" w:type="dxa"/>
            <w:vAlign w:val="center"/>
          </w:tcPr>
          <w:p w:rsidR="002360CF" w:rsidRDefault="00F01616">
            <w:pPr>
              <w:jc w:val="center"/>
              <w:rPr>
                <w:rFonts w:ascii="宋体" w:hAnsi="宋体"/>
                <w:sz w:val="24"/>
              </w:rPr>
            </w:pPr>
            <w:r>
              <w:rPr>
                <w:rFonts w:ascii="宋体" w:hAnsi="宋体"/>
                <w:sz w:val="24"/>
              </w:rPr>
              <w:t>大中小各2把十字</w:t>
            </w:r>
          </w:p>
        </w:tc>
        <w:tc>
          <w:tcPr>
            <w:tcW w:w="1684" w:type="dxa"/>
            <w:vAlign w:val="center"/>
          </w:tcPr>
          <w:p w:rsidR="002360CF" w:rsidRDefault="00F01616">
            <w:pPr>
              <w:jc w:val="center"/>
              <w:rPr>
                <w:rFonts w:ascii="宋体" w:hAnsi="宋体"/>
                <w:sz w:val="24"/>
              </w:rPr>
            </w:pPr>
            <w:r>
              <w:rPr>
                <w:rFonts w:ascii="宋体" w:hAnsi="宋体"/>
                <w:sz w:val="24"/>
              </w:rPr>
              <w:t>6把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lastRenderedPageBreak/>
              <w:t>手锤</w:t>
            </w:r>
          </w:p>
        </w:tc>
        <w:tc>
          <w:tcPr>
            <w:tcW w:w="3914" w:type="dxa"/>
            <w:vAlign w:val="center"/>
          </w:tcPr>
          <w:p w:rsidR="002360CF" w:rsidRDefault="00F01616">
            <w:pPr>
              <w:jc w:val="center"/>
              <w:rPr>
                <w:rFonts w:ascii="宋体" w:hAnsi="宋体"/>
                <w:sz w:val="24"/>
              </w:rPr>
            </w:pPr>
            <w:r>
              <w:rPr>
                <w:rFonts w:ascii="宋体" w:hAnsi="宋体"/>
                <w:sz w:val="24"/>
              </w:rPr>
              <w:t>1.5磅*2</w:t>
            </w:r>
          </w:p>
        </w:tc>
        <w:tc>
          <w:tcPr>
            <w:tcW w:w="1684" w:type="dxa"/>
            <w:vAlign w:val="center"/>
          </w:tcPr>
          <w:p w:rsidR="002360CF" w:rsidRDefault="00F01616">
            <w:pPr>
              <w:jc w:val="center"/>
              <w:rPr>
                <w:rFonts w:ascii="宋体" w:hAnsi="宋体"/>
                <w:sz w:val="24"/>
              </w:rPr>
            </w:pPr>
            <w:r>
              <w:rPr>
                <w:rFonts w:ascii="宋体" w:hAnsi="宋体"/>
                <w:sz w:val="24"/>
              </w:rPr>
              <w:t>3把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试电笔</w:t>
            </w:r>
          </w:p>
        </w:tc>
        <w:tc>
          <w:tcPr>
            <w:tcW w:w="3914" w:type="dxa"/>
            <w:vAlign w:val="center"/>
          </w:tcPr>
          <w:p w:rsidR="002360CF" w:rsidRDefault="00F01616">
            <w:pPr>
              <w:jc w:val="center"/>
              <w:rPr>
                <w:rFonts w:ascii="宋体" w:hAnsi="宋体"/>
                <w:sz w:val="24"/>
              </w:rPr>
            </w:pPr>
            <w:r>
              <w:rPr>
                <w:rFonts w:ascii="宋体" w:hAnsi="宋体"/>
                <w:sz w:val="24"/>
              </w:rPr>
              <w:t>7吋</w:t>
            </w:r>
          </w:p>
        </w:tc>
        <w:tc>
          <w:tcPr>
            <w:tcW w:w="1684" w:type="dxa"/>
            <w:vAlign w:val="center"/>
          </w:tcPr>
          <w:p w:rsidR="002360CF" w:rsidRDefault="00F01616">
            <w:pPr>
              <w:jc w:val="center"/>
              <w:rPr>
                <w:rFonts w:ascii="宋体" w:hAnsi="宋体"/>
                <w:sz w:val="24"/>
              </w:rPr>
            </w:pPr>
            <w:r>
              <w:rPr>
                <w:rFonts w:ascii="宋体" w:hAnsi="宋体"/>
                <w:sz w:val="24"/>
              </w:rPr>
              <w:t>3支</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盒尺</w:t>
            </w:r>
          </w:p>
        </w:tc>
        <w:tc>
          <w:tcPr>
            <w:tcW w:w="3914" w:type="dxa"/>
            <w:vAlign w:val="center"/>
          </w:tcPr>
          <w:p w:rsidR="002360CF" w:rsidRDefault="00F01616">
            <w:pPr>
              <w:jc w:val="center"/>
              <w:rPr>
                <w:rFonts w:ascii="宋体" w:hAnsi="宋体"/>
                <w:sz w:val="24"/>
              </w:rPr>
            </w:pPr>
            <w:r>
              <w:rPr>
                <w:rFonts w:ascii="宋体" w:hAnsi="宋体"/>
                <w:sz w:val="24"/>
              </w:rPr>
              <w:t>5米</w:t>
            </w:r>
          </w:p>
        </w:tc>
        <w:tc>
          <w:tcPr>
            <w:tcW w:w="1684" w:type="dxa"/>
            <w:vAlign w:val="center"/>
          </w:tcPr>
          <w:p w:rsidR="002360CF" w:rsidRDefault="00F01616">
            <w:pPr>
              <w:jc w:val="center"/>
              <w:rPr>
                <w:rFonts w:ascii="宋体" w:hAnsi="宋体"/>
                <w:sz w:val="24"/>
              </w:rPr>
            </w:pPr>
            <w:r>
              <w:rPr>
                <w:rFonts w:ascii="宋体" w:hAnsi="宋体"/>
                <w:sz w:val="24"/>
              </w:rPr>
              <w:t>1把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单把拉柳枪</w:t>
            </w:r>
          </w:p>
        </w:tc>
        <w:tc>
          <w:tcPr>
            <w:tcW w:w="3914" w:type="dxa"/>
            <w:vAlign w:val="center"/>
          </w:tcPr>
          <w:p w:rsidR="002360CF" w:rsidRDefault="00F01616">
            <w:pPr>
              <w:jc w:val="center"/>
              <w:rPr>
                <w:rFonts w:ascii="宋体" w:hAnsi="宋体"/>
                <w:sz w:val="24"/>
              </w:rPr>
            </w:pPr>
            <w:r>
              <w:rPr>
                <w:rFonts w:ascii="宋体" w:hAnsi="宋体"/>
                <w:sz w:val="24"/>
              </w:rPr>
              <w:t>10吋</w:t>
            </w:r>
          </w:p>
        </w:tc>
        <w:tc>
          <w:tcPr>
            <w:tcW w:w="1684" w:type="dxa"/>
            <w:vAlign w:val="center"/>
          </w:tcPr>
          <w:p w:rsidR="002360CF" w:rsidRDefault="00F01616">
            <w:pPr>
              <w:jc w:val="center"/>
              <w:rPr>
                <w:rFonts w:ascii="宋体" w:hAnsi="宋体"/>
                <w:sz w:val="24"/>
              </w:rPr>
            </w:pPr>
            <w:r>
              <w:rPr>
                <w:rFonts w:ascii="宋体" w:hAnsi="宋体"/>
                <w:sz w:val="24"/>
              </w:rPr>
              <w:t>1把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玻璃胶枪</w:t>
            </w:r>
          </w:p>
        </w:tc>
        <w:tc>
          <w:tcPr>
            <w:tcW w:w="3914" w:type="dxa"/>
            <w:vAlign w:val="center"/>
          </w:tcPr>
          <w:p w:rsidR="002360CF" w:rsidRDefault="00F01616">
            <w:pPr>
              <w:jc w:val="center"/>
              <w:rPr>
                <w:rFonts w:ascii="宋体" w:hAnsi="宋体"/>
                <w:sz w:val="24"/>
              </w:rPr>
            </w:pPr>
            <w:r>
              <w:rPr>
                <w:rFonts w:ascii="宋体" w:hAnsi="宋体"/>
                <w:sz w:val="24"/>
              </w:rPr>
              <w:t>标准</w:t>
            </w:r>
          </w:p>
        </w:tc>
        <w:tc>
          <w:tcPr>
            <w:tcW w:w="1684" w:type="dxa"/>
            <w:vAlign w:val="center"/>
          </w:tcPr>
          <w:p w:rsidR="002360CF" w:rsidRDefault="00F01616">
            <w:pPr>
              <w:jc w:val="center"/>
              <w:rPr>
                <w:rFonts w:ascii="宋体" w:hAnsi="宋体"/>
                <w:sz w:val="24"/>
              </w:rPr>
            </w:pPr>
            <w:r>
              <w:rPr>
                <w:rFonts w:ascii="宋体" w:hAnsi="宋体"/>
                <w:sz w:val="24"/>
              </w:rPr>
              <w:t>1把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注油枪</w:t>
            </w:r>
          </w:p>
        </w:tc>
        <w:tc>
          <w:tcPr>
            <w:tcW w:w="3914" w:type="dxa"/>
            <w:vAlign w:val="center"/>
          </w:tcPr>
          <w:p w:rsidR="002360CF" w:rsidRDefault="00F01616">
            <w:pPr>
              <w:jc w:val="center"/>
              <w:rPr>
                <w:rFonts w:ascii="宋体" w:hAnsi="宋体"/>
                <w:sz w:val="24"/>
              </w:rPr>
            </w:pPr>
            <w:r>
              <w:rPr>
                <w:rFonts w:ascii="宋体" w:hAnsi="宋体"/>
                <w:sz w:val="24"/>
              </w:rPr>
              <w:t>250毫升</w:t>
            </w:r>
          </w:p>
        </w:tc>
        <w:tc>
          <w:tcPr>
            <w:tcW w:w="1684" w:type="dxa"/>
            <w:vAlign w:val="center"/>
          </w:tcPr>
          <w:p w:rsidR="002360CF" w:rsidRDefault="00F01616">
            <w:pPr>
              <w:jc w:val="center"/>
              <w:rPr>
                <w:rFonts w:ascii="宋体" w:hAnsi="宋体"/>
                <w:sz w:val="24"/>
              </w:rPr>
            </w:pPr>
            <w:r>
              <w:rPr>
                <w:rFonts w:ascii="宋体" w:hAnsi="宋体"/>
                <w:sz w:val="24"/>
              </w:rPr>
              <w:t>1把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机油壶</w:t>
            </w:r>
          </w:p>
        </w:tc>
        <w:tc>
          <w:tcPr>
            <w:tcW w:w="3914" w:type="dxa"/>
            <w:vAlign w:val="center"/>
          </w:tcPr>
          <w:p w:rsidR="002360CF" w:rsidRDefault="00F01616">
            <w:pPr>
              <w:jc w:val="center"/>
              <w:rPr>
                <w:rFonts w:ascii="宋体" w:hAnsi="宋体"/>
                <w:sz w:val="24"/>
              </w:rPr>
            </w:pPr>
            <w:r>
              <w:rPr>
                <w:rFonts w:ascii="宋体" w:hAnsi="宋体"/>
                <w:sz w:val="24"/>
              </w:rPr>
              <w:t>250克</w:t>
            </w:r>
          </w:p>
        </w:tc>
        <w:tc>
          <w:tcPr>
            <w:tcW w:w="1684" w:type="dxa"/>
            <w:vAlign w:val="center"/>
          </w:tcPr>
          <w:p w:rsidR="002360CF" w:rsidRDefault="00F01616">
            <w:pPr>
              <w:jc w:val="center"/>
              <w:rPr>
                <w:rFonts w:ascii="宋体" w:hAnsi="宋体"/>
                <w:sz w:val="24"/>
              </w:rPr>
            </w:pPr>
            <w:r>
              <w:rPr>
                <w:rFonts w:ascii="宋体" w:hAnsi="宋体"/>
                <w:sz w:val="24"/>
              </w:rPr>
              <w:t>1个</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开口扳手</w:t>
            </w:r>
          </w:p>
        </w:tc>
        <w:tc>
          <w:tcPr>
            <w:tcW w:w="3914" w:type="dxa"/>
            <w:vAlign w:val="center"/>
          </w:tcPr>
          <w:p w:rsidR="002360CF" w:rsidRDefault="00F01616">
            <w:pPr>
              <w:jc w:val="center"/>
              <w:rPr>
                <w:rFonts w:ascii="宋体" w:hAnsi="宋体"/>
                <w:sz w:val="24"/>
              </w:rPr>
            </w:pPr>
            <w:r>
              <w:rPr>
                <w:rFonts w:ascii="宋体" w:hAnsi="宋体"/>
                <w:sz w:val="24"/>
              </w:rPr>
              <w:t>10件套</w:t>
            </w:r>
          </w:p>
        </w:tc>
        <w:tc>
          <w:tcPr>
            <w:tcW w:w="1684" w:type="dxa"/>
            <w:vAlign w:val="center"/>
          </w:tcPr>
          <w:p w:rsidR="002360CF" w:rsidRDefault="00F01616">
            <w:pPr>
              <w:jc w:val="center"/>
              <w:rPr>
                <w:rFonts w:ascii="宋体" w:hAnsi="宋体"/>
                <w:sz w:val="24"/>
              </w:rPr>
            </w:pPr>
            <w:r>
              <w:rPr>
                <w:rFonts w:ascii="宋体" w:hAnsi="宋体"/>
                <w:sz w:val="24"/>
              </w:rPr>
              <w:t>1套</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钢锯</w:t>
            </w:r>
          </w:p>
        </w:tc>
        <w:tc>
          <w:tcPr>
            <w:tcW w:w="3914" w:type="dxa"/>
            <w:vAlign w:val="center"/>
          </w:tcPr>
          <w:p w:rsidR="002360CF" w:rsidRDefault="00F01616">
            <w:pPr>
              <w:jc w:val="center"/>
              <w:rPr>
                <w:rFonts w:ascii="宋体" w:hAnsi="宋体"/>
                <w:sz w:val="24"/>
              </w:rPr>
            </w:pPr>
            <w:r>
              <w:rPr>
                <w:rFonts w:ascii="宋体" w:hAnsi="宋体"/>
                <w:sz w:val="24"/>
              </w:rPr>
              <w:t>12吋</w:t>
            </w:r>
          </w:p>
        </w:tc>
        <w:tc>
          <w:tcPr>
            <w:tcW w:w="1684" w:type="dxa"/>
            <w:vAlign w:val="center"/>
          </w:tcPr>
          <w:p w:rsidR="002360CF" w:rsidRDefault="00F01616">
            <w:pPr>
              <w:jc w:val="center"/>
              <w:rPr>
                <w:rFonts w:ascii="宋体" w:hAnsi="宋体"/>
                <w:sz w:val="24"/>
              </w:rPr>
            </w:pPr>
            <w:r>
              <w:rPr>
                <w:rFonts w:ascii="宋体" w:hAnsi="宋体"/>
                <w:sz w:val="24"/>
              </w:rPr>
              <w:t>2把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组锉</w:t>
            </w:r>
          </w:p>
        </w:tc>
        <w:tc>
          <w:tcPr>
            <w:tcW w:w="3914" w:type="dxa"/>
            <w:vAlign w:val="center"/>
          </w:tcPr>
          <w:p w:rsidR="002360CF" w:rsidRDefault="00F01616">
            <w:pPr>
              <w:jc w:val="center"/>
              <w:rPr>
                <w:rFonts w:ascii="宋体" w:hAnsi="宋体"/>
                <w:sz w:val="24"/>
              </w:rPr>
            </w:pPr>
            <w:r>
              <w:rPr>
                <w:rFonts w:ascii="宋体" w:hAnsi="宋体"/>
                <w:sz w:val="24"/>
              </w:rPr>
              <w:t>6吋</w:t>
            </w:r>
          </w:p>
        </w:tc>
        <w:tc>
          <w:tcPr>
            <w:tcW w:w="1684" w:type="dxa"/>
            <w:vAlign w:val="center"/>
          </w:tcPr>
          <w:p w:rsidR="002360CF" w:rsidRDefault="00F01616">
            <w:pPr>
              <w:jc w:val="center"/>
              <w:rPr>
                <w:rFonts w:ascii="宋体" w:hAnsi="宋体"/>
                <w:sz w:val="24"/>
              </w:rPr>
            </w:pPr>
            <w:r>
              <w:rPr>
                <w:rFonts w:ascii="宋体" w:hAnsi="宋体"/>
                <w:sz w:val="24"/>
              </w:rPr>
              <w:t>1套</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组锉</w:t>
            </w:r>
          </w:p>
        </w:tc>
        <w:tc>
          <w:tcPr>
            <w:tcW w:w="3914" w:type="dxa"/>
            <w:vAlign w:val="center"/>
          </w:tcPr>
          <w:p w:rsidR="002360CF" w:rsidRDefault="00F01616">
            <w:pPr>
              <w:jc w:val="center"/>
              <w:rPr>
                <w:rFonts w:ascii="宋体" w:hAnsi="宋体"/>
                <w:sz w:val="24"/>
              </w:rPr>
            </w:pPr>
            <w:r>
              <w:rPr>
                <w:rFonts w:ascii="宋体" w:hAnsi="宋体"/>
                <w:sz w:val="24"/>
              </w:rPr>
              <w:t>8吋</w:t>
            </w:r>
          </w:p>
        </w:tc>
        <w:tc>
          <w:tcPr>
            <w:tcW w:w="1684" w:type="dxa"/>
            <w:vAlign w:val="center"/>
          </w:tcPr>
          <w:p w:rsidR="002360CF" w:rsidRDefault="00F01616">
            <w:pPr>
              <w:jc w:val="center"/>
              <w:rPr>
                <w:rFonts w:ascii="宋体" w:hAnsi="宋体"/>
                <w:sz w:val="24"/>
              </w:rPr>
            </w:pPr>
            <w:r>
              <w:rPr>
                <w:rFonts w:ascii="宋体" w:hAnsi="宋体"/>
                <w:sz w:val="24"/>
              </w:rPr>
              <w:t>2套</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电工工具刀</w:t>
            </w:r>
          </w:p>
        </w:tc>
        <w:tc>
          <w:tcPr>
            <w:tcW w:w="3914" w:type="dxa"/>
            <w:vAlign w:val="center"/>
          </w:tcPr>
          <w:p w:rsidR="002360CF" w:rsidRDefault="00F01616">
            <w:pPr>
              <w:jc w:val="center"/>
              <w:rPr>
                <w:rFonts w:ascii="宋体" w:hAnsi="宋体"/>
                <w:sz w:val="24"/>
              </w:rPr>
            </w:pPr>
            <w:r>
              <w:rPr>
                <w:rFonts w:ascii="宋体" w:hAnsi="宋体"/>
                <w:sz w:val="24"/>
              </w:rPr>
              <w:t>五联皮带工具包</w:t>
            </w:r>
          </w:p>
        </w:tc>
        <w:tc>
          <w:tcPr>
            <w:tcW w:w="1684" w:type="dxa"/>
            <w:vAlign w:val="center"/>
          </w:tcPr>
          <w:p w:rsidR="002360CF" w:rsidRDefault="00F01616">
            <w:pPr>
              <w:jc w:val="center"/>
              <w:rPr>
                <w:rFonts w:ascii="宋体" w:hAnsi="宋体"/>
                <w:sz w:val="24"/>
              </w:rPr>
            </w:pPr>
            <w:r>
              <w:rPr>
                <w:rFonts w:ascii="宋体" w:hAnsi="宋体"/>
                <w:sz w:val="24"/>
              </w:rPr>
              <w:t>3个</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电烙铁</w:t>
            </w:r>
          </w:p>
        </w:tc>
        <w:tc>
          <w:tcPr>
            <w:tcW w:w="3914" w:type="dxa"/>
            <w:vAlign w:val="center"/>
          </w:tcPr>
          <w:p w:rsidR="002360CF" w:rsidRDefault="00F01616">
            <w:pPr>
              <w:jc w:val="center"/>
              <w:rPr>
                <w:rFonts w:ascii="宋体" w:hAnsi="宋体"/>
                <w:sz w:val="24"/>
              </w:rPr>
            </w:pPr>
            <w:r>
              <w:rPr>
                <w:rFonts w:ascii="宋体" w:hAnsi="宋体"/>
                <w:sz w:val="24"/>
              </w:rPr>
              <w:t>30瓦.75瓦各一把</w:t>
            </w:r>
          </w:p>
        </w:tc>
        <w:tc>
          <w:tcPr>
            <w:tcW w:w="1684" w:type="dxa"/>
            <w:vAlign w:val="center"/>
          </w:tcPr>
          <w:p w:rsidR="002360CF" w:rsidRDefault="00F01616">
            <w:pPr>
              <w:jc w:val="center"/>
              <w:rPr>
                <w:rFonts w:ascii="宋体" w:hAnsi="宋体"/>
                <w:sz w:val="24"/>
              </w:rPr>
            </w:pPr>
            <w:r>
              <w:rPr>
                <w:rFonts w:ascii="宋体" w:hAnsi="宋体"/>
                <w:sz w:val="24"/>
              </w:rPr>
              <w:t>2把</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hint="eastAsia"/>
                <w:sz w:val="24"/>
              </w:rPr>
              <w:t>强</w:t>
            </w:r>
            <w:r>
              <w:rPr>
                <w:rFonts w:ascii="宋体" w:hAnsi="宋体"/>
                <w:sz w:val="24"/>
              </w:rPr>
              <w:t>光手电</w:t>
            </w:r>
          </w:p>
        </w:tc>
        <w:tc>
          <w:tcPr>
            <w:tcW w:w="3914" w:type="dxa"/>
            <w:vAlign w:val="center"/>
          </w:tcPr>
          <w:p w:rsidR="002360CF" w:rsidRDefault="00F01616">
            <w:pPr>
              <w:jc w:val="center"/>
              <w:rPr>
                <w:rFonts w:ascii="宋体" w:hAnsi="宋体"/>
                <w:sz w:val="24"/>
              </w:rPr>
            </w:pPr>
            <w:r>
              <w:rPr>
                <w:rFonts w:ascii="宋体" w:hAnsi="宋体"/>
                <w:sz w:val="24"/>
              </w:rPr>
              <w:t>大功率探照灯</w:t>
            </w:r>
          </w:p>
        </w:tc>
        <w:tc>
          <w:tcPr>
            <w:tcW w:w="1684" w:type="dxa"/>
            <w:vAlign w:val="center"/>
          </w:tcPr>
          <w:p w:rsidR="002360CF" w:rsidRDefault="00F01616">
            <w:pPr>
              <w:jc w:val="center"/>
              <w:rPr>
                <w:rFonts w:ascii="宋体" w:hAnsi="宋体"/>
                <w:sz w:val="24"/>
              </w:rPr>
            </w:pPr>
            <w:r>
              <w:rPr>
                <w:rFonts w:ascii="宋体" w:hAnsi="宋体"/>
                <w:sz w:val="24"/>
              </w:rPr>
              <w:t>2个</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万用表</w:t>
            </w:r>
          </w:p>
        </w:tc>
        <w:tc>
          <w:tcPr>
            <w:tcW w:w="3914" w:type="dxa"/>
            <w:vAlign w:val="center"/>
          </w:tcPr>
          <w:p w:rsidR="002360CF" w:rsidRDefault="00F01616">
            <w:pPr>
              <w:jc w:val="center"/>
              <w:rPr>
                <w:rFonts w:ascii="宋体" w:hAnsi="宋体"/>
                <w:sz w:val="24"/>
              </w:rPr>
            </w:pPr>
            <w:r>
              <w:rPr>
                <w:rFonts w:ascii="宋体" w:hAnsi="宋体"/>
                <w:sz w:val="24"/>
              </w:rPr>
              <w:t>数学夜光</w:t>
            </w:r>
          </w:p>
        </w:tc>
        <w:tc>
          <w:tcPr>
            <w:tcW w:w="1684" w:type="dxa"/>
            <w:vAlign w:val="center"/>
          </w:tcPr>
          <w:p w:rsidR="002360CF" w:rsidRDefault="00F01616">
            <w:pPr>
              <w:jc w:val="center"/>
              <w:rPr>
                <w:rFonts w:ascii="宋体" w:hAnsi="宋体"/>
                <w:sz w:val="24"/>
              </w:rPr>
            </w:pPr>
            <w:r>
              <w:rPr>
                <w:rFonts w:ascii="宋体" w:hAnsi="宋体"/>
                <w:sz w:val="24"/>
              </w:rPr>
              <w:t>1块</w:t>
            </w:r>
          </w:p>
        </w:tc>
      </w:tr>
      <w:tr w:rsidR="002360CF">
        <w:trPr>
          <w:trHeight w:val="381"/>
        </w:trPr>
        <w:tc>
          <w:tcPr>
            <w:tcW w:w="2922" w:type="dxa"/>
            <w:vAlign w:val="center"/>
          </w:tcPr>
          <w:p w:rsidR="002360CF" w:rsidRDefault="00F01616">
            <w:pPr>
              <w:jc w:val="center"/>
              <w:rPr>
                <w:rFonts w:ascii="宋体" w:hAnsi="宋体"/>
                <w:sz w:val="24"/>
              </w:rPr>
            </w:pPr>
            <w:r>
              <w:rPr>
                <w:rFonts w:ascii="宋体" w:hAnsi="宋体"/>
                <w:sz w:val="24"/>
              </w:rPr>
              <w:t>网线钳</w:t>
            </w:r>
          </w:p>
        </w:tc>
        <w:tc>
          <w:tcPr>
            <w:tcW w:w="3914" w:type="dxa"/>
            <w:vAlign w:val="center"/>
          </w:tcPr>
          <w:p w:rsidR="002360CF" w:rsidRDefault="00F01616">
            <w:pPr>
              <w:jc w:val="center"/>
              <w:rPr>
                <w:rFonts w:ascii="宋体" w:hAnsi="宋体"/>
                <w:sz w:val="24"/>
              </w:rPr>
            </w:pPr>
            <w:r>
              <w:rPr>
                <w:rFonts w:ascii="宋体" w:hAnsi="宋体"/>
                <w:sz w:val="24"/>
              </w:rPr>
              <w:t>RJ11</w:t>
            </w:r>
          </w:p>
        </w:tc>
        <w:tc>
          <w:tcPr>
            <w:tcW w:w="1684" w:type="dxa"/>
            <w:vAlign w:val="center"/>
          </w:tcPr>
          <w:p w:rsidR="002360CF" w:rsidRDefault="00F01616">
            <w:pPr>
              <w:jc w:val="center"/>
              <w:rPr>
                <w:rFonts w:ascii="宋体" w:hAnsi="宋体"/>
                <w:sz w:val="24"/>
              </w:rPr>
            </w:pPr>
            <w:r>
              <w:rPr>
                <w:rFonts w:ascii="宋体" w:hAnsi="宋体"/>
                <w:sz w:val="24"/>
              </w:rPr>
              <w:t>1把</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数字钳型表</w:t>
            </w:r>
          </w:p>
        </w:tc>
        <w:tc>
          <w:tcPr>
            <w:tcW w:w="3914" w:type="dxa"/>
            <w:vAlign w:val="center"/>
          </w:tcPr>
          <w:p w:rsidR="002360CF" w:rsidRDefault="00F01616">
            <w:pPr>
              <w:jc w:val="center"/>
              <w:rPr>
                <w:rFonts w:ascii="宋体" w:hAnsi="宋体"/>
                <w:sz w:val="24"/>
              </w:rPr>
            </w:pPr>
            <w:r>
              <w:rPr>
                <w:rFonts w:ascii="宋体" w:hAnsi="宋体"/>
                <w:sz w:val="24"/>
              </w:rPr>
              <w:t>数字夜光</w:t>
            </w:r>
          </w:p>
        </w:tc>
        <w:tc>
          <w:tcPr>
            <w:tcW w:w="1684" w:type="dxa"/>
            <w:vAlign w:val="center"/>
          </w:tcPr>
          <w:p w:rsidR="002360CF" w:rsidRDefault="00F01616">
            <w:pPr>
              <w:jc w:val="center"/>
              <w:rPr>
                <w:rFonts w:ascii="宋体" w:hAnsi="宋体"/>
                <w:sz w:val="24"/>
              </w:rPr>
            </w:pPr>
            <w:r>
              <w:rPr>
                <w:rFonts w:ascii="宋体" w:hAnsi="宋体"/>
                <w:sz w:val="24"/>
              </w:rPr>
              <w:t>1块</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网线测线器</w:t>
            </w:r>
          </w:p>
        </w:tc>
        <w:tc>
          <w:tcPr>
            <w:tcW w:w="3914" w:type="dxa"/>
            <w:vAlign w:val="center"/>
          </w:tcPr>
          <w:p w:rsidR="002360CF" w:rsidRDefault="00F01616">
            <w:pPr>
              <w:jc w:val="center"/>
              <w:rPr>
                <w:rFonts w:ascii="宋体" w:hAnsi="宋体"/>
                <w:sz w:val="24"/>
              </w:rPr>
            </w:pPr>
            <w:r>
              <w:rPr>
                <w:rFonts w:ascii="宋体" w:hAnsi="宋体"/>
                <w:sz w:val="24"/>
              </w:rPr>
              <w:t>RJ11</w:t>
            </w:r>
          </w:p>
        </w:tc>
        <w:tc>
          <w:tcPr>
            <w:tcW w:w="1684" w:type="dxa"/>
            <w:vAlign w:val="center"/>
          </w:tcPr>
          <w:p w:rsidR="002360CF" w:rsidRDefault="00F01616">
            <w:pPr>
              <w:jc w:val="center"/>
              <w:rPr>
                <w:rFonts w:ascii="宋体" w:hAnsi="宋体"/>
                <w:sz w:val="24"/>
              </w:rPr>
            </w:pPr>
            <w:r>
              <w:rPr>
                <w:rFonts w:ascii="宋体" w:hAnsi="宋体"/>
                <w:sz w:val="24"/>
              </w:rPr>
              <w:t>1套</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角磨机</w:t>
            </w:r>
          </w:p>
        </w:tc>
        <w:tc>
          <w:tcPr>
            <w:tcW w:w="3914" w:type="dxa"/>
            <w:vAlign w:val="center"/>
          </w:tcPr>
          <w:p w:rsidR="002360CF" w:rsidRDefault="00F01616">
            <w:pPr>
              <w:jc w:val="center"/>
              <w:rPr>
                <w:rFonts w:ascii="宋体" w:hAnsi="宋体"/>
                <w:sz w:val="24"/>
              </w:rPr>
            </w:pPr>
            <w:r>
              <w:rPr>
                <w:rFonts w:ascii="宋体" w:hAnsi="宋体"/>
                <w:sz w:val="24"/>
              </w:rPr>
              <w:t>GWS7-100</w:t>
            </w:r>
          </w:p>
        </w:tc>
        <w:tc>
          <w:tcPr>
            <w:tcW w:w="1684" w:type="dxa"/>
            <w:vAlign w:val="center"/>
          </w:tcPr>
          <w:p w:rsidR="002360CF" w:rsidRDefault="00F01616">
            <w:pPr>
              <w:jc w:val="center"/>
              <w:rPr>
                <w:rFonts w:ascii="宋体" w:hAnsi="宋体"/>
                <w:sz w:val="24"/>
              </w:rPr>
            </w:pPr>
            <w:r>
              <w:rPr>
                <w:rFonts w:ascii="宋体" w:hAnsi="宋体"/>
                <w:sz w:val="24"/>
              </w:rPr>
              <w:t>1把</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手电钻</w:t>
            </w:r>
          </w:p>
        </w:tc>
        <w:tc>
          <w:tcPr>
            <w:tcW w:w="3914" w:type="dxa"/>
            <w:vAlign w:val="center"/>
          </w:tcPr>
          <w:p w:rsidR="002360CF" w:rsidRDefault="00F01616">
            <w:pPr>
              <w:jc w:val="center"/>
              <w:rPr>
                <w:rFonts w:ascii="宋体" w:hAnsi="宋体"/>
                <w:sz w:val="24"/>
              </w:rPr>
            </w:pPr>
            <w:r>
              <w:rPr>
                <w:rFonts w:ascii="宋体" w:hAnsi="宋体"/>
                <w:sz w:val="24"/>
              </w:rPr>
              <w:t>两用最大13mm</w:t>
            </w:r>
          </w:p>
        </w:tc>
        <w:tc>
          <w:tcPr>
            <w:tcW w:w="1684" w:type="dxa"/>
            <w:vAlign w:val="center"/>
          </w:tcPr>
          <w:p w:rsidR="002360CF" w:rsidRDefault="00F01616">
            <w:pPr>
              <w:jc w:val="center"/>
              <w:rPr>
                <w:rFonts w:ascii="宋体" w:hAnsi="宋体"/>
                <w:sz w:val="24"/>
              </w:rPr>
            </w:pPr>
            <w:r>
              <w:rPr>
                <w:rFonts w:ascii="宋体" w:hAnsi="宋体"/>
                <w:sz w:val="24"/>
              </w:rPr>
              <w:t>1把</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钻头</w:t>
            </w:r>
          </w:p>
        </w:tc>
        <w:tc>
          <w:tcPr>
            <w:tcW w:w="3914" w:type="dxa"/>
            <w:vAlign w:val="center"/>
          </w:tcPr>
          <w:p w:rsidR="002360CF" w:rsidRDefault="00F01616">
            <w:pPr>
              <w:jc w:val="center"/>
              <w:rPr>
                <w:rFonts w:ascii="宋体" w:hAnsi="宋体"/>
                <w:sz w:val="24"/>
              </w:rPr>
            </w:pPr>
            <w:r>
              <w:rPr>
                <w:rFonts w:ascii="宋体" w:hAnsi="宋体"/>
                <w:sz w:val="24"/>
              </w:rPr>
              <w:t>1-14mm</w:t>
            </w:r>
          </w:p>
        </w:tc>
        <w:tc>
          <w:tcPr>
            <w:tcW w:w="1684" w:type="dxa"/>
            <w:vAlign w:val="center"/>
          </w:tcPr>
          <w:p w:rsidR="002360CF" w:rsidRDefault="00F01616">
            <w:pPr>
              <w:jc w:val="center"/>
              <w:rPr>
                <w:rFonts w:ascii="宋体" w:hAnsi="宋体"/>
                <w:sz w:val="24"/>
              </w:rPr>
            </w:pPr>
            <w:r>
              <w:rPr>
                <w:rFonts w:ascii="宋体" w:hAnsi="宋体"/>
                <w:sz w:val="24"/>
              </w:rPr>
              <w:t>2套</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十字锤头</w:t>
            </w:r>
          </w:p>
        </w:tc>
        <w:tc>
          <w:tcPr>
            <w:tcW w:w="3914" w:type="dxa"/>
            <w:vAlign w:val="center"/>
          </w:tcPr>
          <w:p w:rsidR="002360CF" w:rsidRDefault="002360CF">
            <w:pPr>
              <w:jc w:val="center"/>
              <w:rPr>
                <w:rFonts w:ascii="宋体" w:hAnsi="宋体"/>
                <w:sz w:val="24"/>
              </w:rPr>
            </w:pPr>
          </w:p>
        </w:tc>
        <w:tc>
          <w:tcPr>
            <w:tcW w:w="1684" w:type="dxa"/>
            <w:vAlign w:val="center"/>
          </w:tcPr>
          <w:p w:rsidR="002360CF" w:rsidRDefault="00F01616">
            <w:pPr>
              <w:jc w:val="center"/>
              <w:rPr>
                <w:rFonts w:ascii="宋体" w:hAnsi="宋体"/>
                <w:sz w:val="24"/>
              </w:rPr>
            </w:pPr>
            <w:r>
              <w:rPr>
                <w:rFonts w:ascii="宋体" w:hAnsi="宋体"/>
                <w:sz w:val="24"/>
              </w:rPr>
              <w:t>2套</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钢板尺</w:t>
            </w:r>
          </w:p>
        </w:tc>
        <w:tc>
          <w:tcPr>
            <w:tcW w:w="3914" w:type="dxa"/>
            <w:vAlign w:val="center"/>
          </w:tcPr>
          <w:p w:rsidR="002360CF" w:rsidRDefault="00F01616">
            <w:pPr>
              <w:jc w:val="center"/>
              <w:rPr>
                <w:rFonts w:ascii="宋体" w:hAnsi="宋体"/>
                <w:sz w:val="24"/>
              </w:rPr>
            </w:pPr>
            <w:r>
              <w:rPr>
                <w:rFonts w:ascii="宋体" w:hAnsi="宋体"/>
                <w:sz w:val="24"/>
              </w:rPr>
              <w:t>1M</w:t>
            </w:r>
          </w:p>
        </w:tc>
        <w:tc>
          <w:tcPr>
            <w:tcW w:w="1684" w:type="dxa"/>
            <w:vAlign w:val="center"/>
          </w:tcPr>
          <w:p w:rsidR="002360CF" w:rsidRDefault="00F01616">
            <w:pPr>
              <w:jc w:val="center"/>
              <w:rPr>
                <w:rFonts w:ascii="宋体" w:hAnsi="宋体"/>
                <w:sz w:val="24"/>
              </w:rPr>
            </w:pPr>
            <w:r>
              <w:rPr>
                <w:rFonts w:ascii="宋体" w:hAnsi="宋体"/>
                <w:sz w:val="24"/>
              </w:rPr>
              <w:t>2个</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lastRenderedPageBreak/>
              <w:t>直角尺</w:t>
            </w:r>
          </w:p>
        </w:tc>
        <w:tc>
          <w:tcPr>
            <w:tcW w:w="3914" w:type="dxa"/>
            <w:vAlign w:val="center"/>
          </w:tcPr>
          <w:p w:rsidR="002360CF" w:rsidRDefault="00F01616">
            <w:pPr>
              <w:jc w:val="center"/>
              <w:rPr>
                <w:rFonts w:ascii="宋体" w:hAnsi="宋体"/>
                <w:sz w:val="24"/>
              </w:rPr>
            </w:pPr>
            <w:r>
              <w:rPr>
                <w:rFonts w:ascii="宋体" w:hAnsi="宋体"/>
                <w:sz w:val="24"/>
              </w:rPr>
              <w:t>300mm</w:t>
            </w:r>
          </w:p>
        </w:tc>
        <w:tc>
          <w:tcPr>
            <w:tcW w:w="1684" w:type="dxa"/>
            <w:vAlign w:val="center"/>
          </w:tcPr>
          <w:p w:rsidR="002360CF" w:rsidRDefault="00F01616">
            <w:pPr>
              <w:jc w:val="center"/>
              <w:rPr>
                <w:rFonts w:ascii="宋体" w:hAnsi="宋体"/>
                <w:sz w:val="24"/>
              </w:rPr>
            </w:pPr>
            <w:r>
              <w:rPr>
                <w:rFonts w:ascii="宋体" w:hAnsi="宋体"/>
                <w:sz w:val="24"/>
              </w:rPr>
              <w:t>1把</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绝缘手套</w:t>
            </w:r>
          </w:p>
        </w:tc>
        <w:tc>
          <w:tcPr>
            <w:tcW w:w="3914" w:type="dxa"/>
            <w:vAlign w:val="center"/>
          </w:tcPr>
          <w:p w:rsidR="002360CF" w:rsidRDefault="00F01616">
            <w:pPr>
              <w:jc w:val="center"/>
              <w:rPr>
                <w:rFonts w:ascii="宋体" w:hAnsi="宋体"/>
                <w:sz w:val="24"/>
              </w:rPr>
            </w:pPr>
            <w:r>
              <w:rPr>
                <w:rFonts w:ascii="宋体" w:hAnsi="宋体"/>
                <w:sz w:val="24"/>
              </w:rPr>
              <w:t>付</w:t>
            </w:r>
          </w:p>
        </w:tc>
        <w:tc>
          <w:tcPr>
            <w:tcW w:w="1684" w:type="dxa"/>
            <w:vAlign w:val="center"/>
          </w:tcPr>
          <w:p w:rsidR="002360CF" w:rsidRDefault="00F01616">
            <w:pPr>
              <w:jc w:val="center"/>
              <w:rPr>
                <w:rFonts w:ascii="宋体" w:hAnsi="宋体"/>
                <w:sz w:val="24"/>
              </w:rPr>
            </w:pPr>
            <w:r>
              <w:rPr>
                <w:rFonts w:ascii="宋体" w:hAnsi="宋体"/>
                <w:sz w:val="24"/>
              </w:rPr>
              <w:t>2</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绝缘靴</w:t>
            </w:r>
          </w:p>
        </w:tc>
        <w:tc>
          <w:tcPr>
            <w:tcW w:w="3914" w:type="dxa"/>
            <w:vAlign w:val="center"/>
          </w:tcPr>
          <w:p w:rsidR="002360CF" w:rsidRDefault="00F01616">
            <w:pPr>
              <w:jc w:val="center"/>
              <w:rPr>
                <w:rFonts w:ascii="宋体" w:hAnsi="宋体"/>
                <w:sz w:val="24"/>
              </w:rPr>
            </w:pPr>
            <w:r>
              <w:rPr>
                <w:rFonts w:ascii="宋体" w:hAnsi="宋体"/>
                <w:sz w:val="24"/>
              </w:rPr>
              <w:t>双</w:t>
            </w:r>
          </w:p>
        </w:tc>
        <w:tc>
          <w:tcPr>
            <w:tcW w:w="1684" w:type="dxa"/>
            <w:vAlign w:val="center"/>
          </w:tcPr>
          <w:p w:rsidR="002360CF" w:rsidRDefault="00F01616">
            <w:pPr>
              <w:jc w:val="center"/>
              <w:rPr>
                <w:rFonts w:ascii="宋体" w:hAnsi="宋体"/>
                <w:sz w:val="24"/>
              </w:rPr>
            </w:pPr>
            <w:r>
              <w:rPr>
                <w:rFonts w:ascii="宋体" w:hAnsi="宋体"/>
                <w:sz w:val="24"/>
              </w:rPr>
              <w:t>2</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封挂式地线</w:t>
            </w:r>
          </w:p>
        </w:tc>
        <w:tc>
          <w:tcPr>
            <w:tcW w:w="3914" w:type="dxa"/>
            <w:vAlign w:val="center"/>
          </w:tcPr>
          <w:p w:rsidR="002360CF" w:rsidRDefault="00F01616">
            <w:pPr>
              <w:jc w:val="center"/>
              <w:rPr>
                <w:rFonts w:ascii="宋体" w:hAnsi="宋体"/>
                <w:sz w:val="24"/>
              </w:rPr>
            </w:pPr>
            <w:r>
              <w:rPr>
                <w:rFonts w:ascii="宋体" w:hAnsi="宋体"/>
                <w:sz w:val="24"/>
              </w:rPr>
              <w:t>套</w:t>
            </w:r>
          </w:p>
        </w:tc>
        <w:tc>
          <w:tcPr>
            <w:tcW w:w="1684" w:type="dxa"/>
            <w:vAlign w:val="center"/>
          </w:tcPr>
          <w:p w:rsidR="002360CF" w:rsidRDefault="00F01616">
            <w:pPr>
              <w:jc w:val="center"/>
              <w:rPr>
                <w:rFonts w:ascii="宋体" w:hAnsi="宋体"/>
                <w:sz w:val="24"/>
              </w:rPr>
            </w:pPr>
            <w:r>
              <w:rPr>
                <w:rFonts w:ascii="宋体" w:hAnsi="宋体"/>
                <w:sz w:val="24"/>
              </w:rPr>
              <w:t>1</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高压验电表</w:t>
            </w:r>
          </w:p>
        </w:tc>
        <w:tc>
          <w:tcPr>
            <w:tcW w:w="3914" w:type="dxa"/>
            <w:vAlign w:val="center"/>
          </w:tcPr>
          <w:p w:rsidR="002360CF" w:rsidRDefault="00F01616">
            <w:pPr>
              <w:jc w:val="center"/>
              <w:rPr>
                <w:rFonts w:ascii="宋体" w:hAnsi="宋体"/>
                <w:sz w:val="24"/>
              </w:rPr>
            </w:pPr>
            <w:r>
              <w:rPr>
                <w:rFonts w:ascii="宋体" w:hAnsi="宋体"/>
                <w:sz w:val="24"/>
              </w:rPr>
              <w:t>支</w:t>
            </w:r>
          </w:p>
        </w:tc>
        <w:tc>
          <w:tcPr>
            <w:tcW w:w="1684" w:type="dxa"/>
            <w:vAlign w:val="center"/>
          </w:tcPr>
          <w:p w:rsidR="002360CF" w:rsidRDefault="00F01616">
            <w:pPr>
              <w:jc w:val="center"/>
              <w:rPr>
                <w:rFonts w:ascii="宋体" w:hAnsi="宋体"/>
                <w:sz w:val="24"/>
              </w:rPr>
            </w:pPr>
            <w:r>
              <w:rPr>
                <w:rFonts w:ascii="宋体" w:hAnsi="宋体"/>
                <w:sz w:val="24"/>
              </w:rPr>
              <w:t>1</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高低压摇表</w:t>
            </w:r>
          </w:p>
        </w:tc>
        <w:tc>
          <w:tcPr>
            <w:tcW w:w="3914" w:type="dxa"/>
            <w:vAlign w:val="center"/>
          </w:tcPr>
          <w:p w:rsidR="002360CF" w:rsidRDefault="00F01616">
            <w:pPr>
              <w:jc w:val="center"/>
              <w:rPr>
                <w:rFonts w:ascii="宋体" w:hAnsi="宋体"/>
                <w:sz w:val="24"/>
              </w:rPr>
            </w:pPr>
            <w:r>
              <w:rPr>
                <w:rFonts w:ascii="宋体" w:hAnsi="宋体"/>
                <w:sz w:val="24"/>
              </w:rPr>
              <w:t>块</w:t>
            </w:r>
          </w:p>
        </w:tc>
        <w:tc>
          <w:tcPr>
            <w:tcW w:w="1684" w:type="dxa"/>
            <w:vAlign w:val="center"/>
          </w:tcPr>
          <w:p w:rsidR="002360CF" w:rsidRDefault="00F01616">
            <w:pPr>
              <w:jc w:val="center"/>
              <w:rPr>
                <w:rFonts w:ascii="宋体" w:hAnsi="宋体"/>
                <w:sz w:val="24"/>
              </w:rPr>
            </w:pPr>
            <w:r>
              <w:rPr>
                <w:rFonts w:ascii="宋体" w:hAnsi="宋体"/>
                <w:sz w:val="24"/>
              </w:rPr>
              <w:t>1</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拉闸杆</w:t>
            </w:r>
          </w:p>
        </w:tc>
        <w:tc>
          <w:tcPr>
            <w:tcW w:w="3914" w:type="dxa"/>
            <w:vAlign w:val="center"/>
          </w:tcPr>
          <w:p w:rsidR="002360CF" w:rsidRDefault="00F01616">
            <w:pPr>
              <w:jc w:val="center"/>
              <w:rPr>
                <w:rFonts w:ascii="宋体" w:hAnsi="宋体"/>
                <w:sz w:val="24"/>
              </w:rPr>
            </w:pPr>
            <w:r>
              <w:rPr>
                <w:rFonts w:ascii="宋体" w:hAnsi="宋体"/>
                <w:sz w:val="24"/>
              </w:rPr>
              <w:t>套</w:t>
            </w:r>
          </w:p>
        </w:tc>
        <w:tc>
          <w:tcPr>
            <w:tcW w:w="1684" w:type="dxa"/>
            <w:vAlign w:val="center"/>
          </w:tcPr>
          <w:p w:rsidR="002360CF" w:rsidRDefault="00F01616">
            <w:pPr>
              <w:jc w:val="center"/>
              <w:rPr>
                <w:rFonts w:ascii="宋体" w:hAnsi="宋体"/>
                <w:sz w:val="24"/>
              </w:rPr>
            </w:pPr>
            <w:r>
              <w:rPr>
                <w:rFonts w:ascii="宋体" w:hAnsi="宋体"/>
                <w:sz w:val="24"/>
              </w:rPr>
              <w:t>1</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万用表</w:t>
            </w:r>
          </w:p>
        </w:tc>
        <w:tc>
          <w:tcPr>
            <w:tcW w:w="3914" w:type="dxa"/>
            <w:vAlign w:val="center"/>
          </w:tcPr>
          <w:p w:rsidR="002360CF" w:rsidRDefault="00F01616">
            <w:pPr>
              <w:jc w:val="center"/>
              <w:rPr>
                <w:rFonts w:ascii="宋体" w:hAnsi="宋体"/>
                <w:sz w:val="24"/>
              </w:rPr>
            </w:pPr>
            <w:r>
              <w:rPr>
                <w:rFonts w:ascii="宋体" w:hAnsi="宋体"/>
                <w:sz w:val="24"/>
              </w:rPr>
              <w:t>块</w:t>
            </w:r>
          </w:p>
        </w:tc>
        <w:tc>
          <w:tcPr>
            <w:tcW w:w="1684" w:type="dxa"/>
            <w:vAlign w:val="center"/>
          </w:tcPr>
          <w:p w:rsidR="002360CF" w:rsidRDefault="00F01616">
            <w:pPr>
              <w:jc w:val="center"/>
              <w:rPr>
                <w:rFonts w:ascii="宋体" w:hAnsi="宋体"/>
                <w:sz w:val="24"/>
              </w:rPr>
            </w:pPr>
            <w:r>
              <w:rPr>
                <w:rFonts w:ascii="宋体" w:hAnsi="宋体"/>
                <w:sz w:val="24"/>
              </w:rPr>
              <w:t>1</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紫外线温度测试仪</w:t>
            </w:r>
          </w:p>
        </w:tc>
        <w:tc>
          <w:tcPr>
            <w:tcW w:w="3914" w:type="dxa"/>
            <w:vAlign w:val="center"/>
          </w:tcPr>
          <w:p w:rsidR="002360CF" w:rsidRDefault="00F01616">
            <w:pPr>
              <w:jc w:val="center"/>
              <w:rPr>
                <w:rFonts w:ascii="宋体" w:hAnsi="宋体"/>
                <w:sz w:val="24"/>
              </w:rPr>
            </w:pPr>
            <w:r>
              <w:rPr>
                <w:rFonts w:ascii="宋体" w:hAnsi="宋体"/>
                <w:sz w:val="24"/>
              </w:rPr>
              <w:t>支</w:t>
            </w:r>
          </w:p>
        </w:tc>
        <w:tc>
          <w:tcPr>
            <w:tcW w:w="1684" w:type="dxa"/>
            <w:vAlign w:val="center"/>
          </w:tcPr>
          <w:p w:rsidR="002360CF" w:rsidRDefault="00F01616">
            <w:pPr>
              <w:jc w:val="center"/>
              <w:rPr>
                <w:rFonts w:ascii="宋体" w:hAnsi="宋体"/>
                <w:sz w:val="24"/>
              </w:rPr>
            </w:pPr>
            <w:r>
              <w:rPr>
                <w:rFonts w:ascii="宋体" w:hAnsi="宋体"/>
                <w:sz w:val="24"/>
              </w:rPr>
              <w:t>1</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警示牌</w:t>
            </w:r>
          </w:p>
        </w:tc>
        <w:tc>
          <w:tcPr>
            <w:tcW w:w="3914" w:type="dxa"/>
            <w:vAlign w:val="center"/>
          </w:tcPr>
          <w:p w:rsidR="002360CF" w:rsidRDefault="00F01616">
            <w:pPr>
              <w:jc w:val="center"/>
              <w:rPr>
                <w:rFonts w:ascii="宋体" w:hAnsi="宋体"/>
                <w:sz w:val="24"/>
              </w:rPr>
            </w:pPr>
            <w:r>
              <w:rPr>
                <w:rFonts w:ascii="宋体" w:hAnsi="宋体"/>
                <w:sz w:val="24"/>
              </w:rPr>
              <w:t>块</w:t>
            </w:r>
          </w:p>
        </w:tc>
        <w:tc>
          <w:tcPr>
            <w:tcW w:w="1684" w:type="dxa"/>
            <w:vAlign w:val="center"/>
          </w:tcPr>
          <w:p w:rsidR="002360CF" w:rsidRDefault="00F01616">
            <w:pPr>
              <w:jc w:val="center"/>
              <w:rPr>
                <w:rFonts w:ascii="宋体" w:hAnsi="宋体"/>
                <w:sz w:val="24"/>
              </w:rPr>
            </w:pPr>
            <w:r>
              <w:rPr>
                <w:rFonts w:ascii="宋体" w:hAnsi="宋体"/>
                <w:sz w:val="24"/>
              </w:rPr>
              <w:t>5</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值班制度</w:t>
            </w:r>
          </w:p>
        </w:tc>
        <w:tc>
          <w:tcPr>
            <w:tcW w:w="3914" w:type="dxa"/>
            <w:vAlign w:val="center"/>
          </w:tcPr>
          <w:p w:rsidR="002360CF" w:rsidRDefault="00F01616">
            <w:pPr>
              <w:jc w:val="center"/>
              <w:rPr>
                <w:rFonts w:ascii="宋体" w:hAnsi="宋体"/>
                <w:sz w:val="24"/>
              </w:rPr>
            </w:pPr>
            <w:r>
              <w:rPr>
                <w:rFonts w:ascii="宋体" w:hAnsi="宋体"/>
                <w:sz w:val="24"/>
              </w:rPr>
              <w:t>套</w:t>
            </w:r>
          </w:p>
        </w:tc>
        <w:tc>
          <w:tcPr>
            <w:tcW w:w="1684" w:type="dxa"/>
            <w:vAlign w:val="center"/>
          </w:tcPr>
          <w:p w:rsidR="002360CF" w:rsidRDefault="00F01616">
            <w:pPr>
              <w:jc w:val="center"/>
              <w:rPr>
                <w:rFonts w:ascii="宋体" w:hAnsi="宋体"/>
                <w:sz w:val="24"/>
              </w:rPr>
            </w:pPr>
            <w:r>
              <w:rPr>
                <w:rFonts w:ascii="宋体" w:hAnsi="宋体"/>
                <w:sz w:val="24"/>
              </w:rPr>
              <w:t>1</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绝缘毯（5mm)</w:t>
            </w:r>
          </w:p>
        </w:tc>
        <w:tc>
          <w:tcPr>
            <w:tcW w:w="3914" w:type="dxa"/>
            <w:vAlign w:val="center"/>
          </w:tcPr>
          <w:p w:rsidR="002360CF" w:rsidRDefault="00F01616">
            <w:pPr>
              <w:jc w:val="center"/>
              <w:rPr>
                <w:rFonts w:ascii="宋体" w:hAnsi="宋体"/>
                <w:sz w:val="24"/>
              </w:rPr>
            </w:pPr>
            <w:r>
              <w:rPr>
                <w:rFonts w:ascii="宋体" w:hAnsi="宋体"/>
                <w:sz w:val="24"/>
              </w:rPr>
              <w:t>米</w:t>
            </w:r>
          </w:p>
        </w:tc>
        <w:tc>
          <w:tcPr>
            <w:tcW w:w="1684" w:type="dxa"/>
            <w:vAlign w:val="center"/>
          </w:tcPr>
          <w:p w:rsidR="002360CF" w:rsidRDefault="00F01616">
            <w:pPr>
              <w:jc w:val="center"/>
              <w:rPr>
                <w:rFonts w:ascii="宋体" w:hAnsi="宋体"/>
                <w:sz w:val="24"/>
              </w:rPr>
            </w:pPr>
            <w:r>
              <w:rPr>
                <w:rFonts w:ascii="宋体" w:hAnsi="宋体"/>
                <w:sz w:val="24"/>
              </w:rPr>
              <w:t>66</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工具柜</w:t>
            </w:r>
          </w:p>
        </w:tc>
        <w:tc>
          <w:tcPr>
            <w:tcW w:w="3914" w:type="dxa"/>
            <w:vAlign w:val="center"/>
          </w:tcPr>
          <w:p w:rsidR="002360CF" w:rsidRDefault="00F01616">
            <w:pPr>
              <w:jc w:val="center"/>
              <w:rPr>
                <w:rFonts w:ascii="宋体" w:hAnsi="宋体"/>
                <w:sz w:val="24"/>
              </w:rPr>
            </w:pPr>
            <w:r>
              <w:rPr>
                <w:rFonts w:ascii="宋体" w:hAnsi="宋体"/>
                <w:sz w:val="24"/>
              </w:rPr>
              <w:t>面</w:t>
            </w:r>
          </w:p>
        </w:tc>
        <w:tc>
          <w:tcPr>
            <w:tcW w:w="1684" w:type="dxa"/>
            <w:vAlign w:val="center"/>
          </w:tcPr>
          <w:p w:rsidR="002360CF" w:rsidRDefault="00F01616">
            <w:pPr>
              <w:jc w:val="center"/>
              <w:rPr>
                <w:rFonts w:ascii="宋体" w:hAnsi="宋体"/>
                <w:sz w:val="24"/>
              </w:rPr>
            </w:pPr>
            <w:r>
              <w:rPr>
                <w:rFonts w:ascii="宋体" w:hAnsi="宋体"/>
                <w:sz w:val="24"/>
              </w:rPr>
              <w:t>2</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卡尺</w:t>
            </w:r>
          </w:p>
        </w:tc>
        <w:tc>
          <w:tcPr>
            <w:tcW w:w="3914" w:type="dxa"/>
            <w:vAlign w:val="center"/>
          </w:tcPr>
          <w:p w:rsidR="002360CF" w:rsidRDefault="00F01616">
            <w:pPr>
              <w:jc w:val="center"/>
              <w:rPr>
                <w:rFonts w:ascii="宋体" w:hAnsi="宋体"/>
                <w:sz w:val="24"/>
              </w:rPr>
            </w:pPr>
            <w:r>
              <w:rPr>
                <w:rFonts w:ascii="宋体" w:hAnsi="宋体"/>
                <w:sz w:val="24"/>
              </w:rPr>
              <w:t>150mm</w:t>
            </w:r>
          </w:p>
        </w:tc>
        <w:tc>
          <w:tcPr>
            <w:tcW w:w="1684" w:type="dxa"/>
            <w:vAlign w:val="center"/>
          </w:tcPr>
          <w:p w:rsidR="002360CF" w:rsidRDefault="00F01616">
            <w:pPr>
              <w:jc w:val="center"/>
              <w:rPr>
                <w:rFonts w:ascii="宋体" w:hAnsi="宋体"/>
                <w:sz w:val="24"/>
              </w:rPr>
            </w:pPr>
            <w:r>
              <w:rPr>
                <w:rFonts w:ascii="宋体" w:hAnsi="宋体"/>
                <w:sz w:val="24"/>
              </w:rPr>
              <w:t>1把</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布剪刀</w:t>
            </w:r>
          </w:p>
        </w:tc>
        <w:tc>
          <w:tcPr>
            <w:tcW w:w="3914" w:type="dxa"/>
            <w:vAlign w:val="center"/>
          </w:tcPr>
          <w:p w:rsidR="002360CF" w:rsidRDefault="002360CF">
            <w:pPr>
              <w:jc w:val="center"/>
              <w:rPr>
                <w:rFonts w:ascii="宋体" w:hAnsi="宋体"/>
                <w:sz w:val="24"/>
              </w:rPr>
            </w:pPr>
          </w:p>
        </w:tc>
        <w:tc>
          <w:tcPr>
            <w:tcW w:w="1684" w:type="dxa"/>
            <w:vAlign w:val="center"/>
          </w:tcPr>
          <w:p w:rsidR="002360CF" w:rsidRDefault="00F01616">
            <w:pPr>
              <w:jc w:val="center"/>
              <w:rPr>
                <w:rFonts w:ascii="宋体" w:hAnsi="宋体"/>
                <w:sz w:val="24"/>
              </w:rPr>
            </w:pPr>
            <w:r>
              <w:rPr>
                <w:rFonts w:ascii="宋体" w:hAnsi="宋体"/>
                <w:sz w:val="24"/>
              </w:rPr>
              <w:t>1把</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壁纸刀</w:t>
            </w:r>
          </w:p>
        </w:tc>
        <w:tc>
          <w:tcPr>
            <w:tcW w:w="3914" w:type="dxa"/>
            <w:vAlign w:val="center"/>
          </w:tcPr>
          <w:p w:rsidR="002360CF" w:rsidRDefault="002360CF">
            <w:pPr>
              <w:jc w:val="center"/>
              <w:rPr>
                <w:rFonts w:ascii="宋体" w:hAnsi="宋体"/>
                <w:sz w:val="24"/>
              </w:rPr>
            </w:pPr>
          </w:p>
        </w:tc>
        <w:tc>
          <w:tcPr>
            <w:tcW w:w="1684" w:type="dxa"/>
            <w:vAlign w:val="center"/>
          </w:tcPr>
          <w:p w:rsidR="002360CF" w:rsidRDefault="00F01616">
            <w:pPr>
              <w:jc w:val="center"/>
              <w:rPr>
                <w:rFonts w:ascii="宋体" w:hAnsi="宋体"/>
                <w:sz w:val="24"/>
              </w:rPr>
            </w:pPr>
            <w:r>
              <w:rPr>
                <w:rFonts w:ascii="宋体" w:hAnsi="宋体"/>
                <w:sz w:val="24"/>
              </w:rPr>
              <w:t>2把</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压线钳</w:t>
            </w:r>
          </w:p>
        </w:tc>
        <w:tc>
          <w:tcPr>
            <w:tcW w:w="3914" w:type="dxa"/>
            <w:vAlign w:val="center"/>
          </w:tcPr>
          <w:p w:rsidR="002360CF" w:rsidRDefault="00F01616">
            <w:pPr>
              <w:jc w:val="center"/>
              <w:rPr>
                <w:rFonts w:ascii="宋体" w:hAnsi="宋体"/>
                <w:sz w:val="24"/>
              </w:rPr>
            </w:pPr>
            <w:r>
              <w:rPr>
                <w:rFonts w:ascii="宋体" w:hAnsi="宋体"/>
                <w:sz w:val="24"/>
              </w:rPr>
              <w:t>多用途</w:t>
            </w:r>
          </w:p>
        </w:tc>
        <w:tc>
          <w:tcPr>
            <w:tcW w:w="1684" w:type="dxa"/>
            <w:vAlign w:val="center"/>
          </w:tcPr>
          <w:p w:rsidR="002360CF" w:rsidRDefault="00F01616">
            <w:pPr>
              <w:jc w:val="center"/>
              <w:rPr>
                <w:rFonts w:ascii="宋体" w:hAnsi="宋体"/>
                <w:sz w:val="24"/>
              </w:rPr>
            </w:pPr>
            <w:r>
              <w:rPr>
                <w:rFonts w:ascii="宋体" w:hAnsi="宋体"/>
                <w:sz w:val="24"/>
              </w:rPr>
              <w:t>1把</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工作腰带</w:t>
            </w:r>
          </w:p>
        </w:tc>
        <w:tc>
          <w:tcPr>
            <w:tcW w:w="3914" w:type="dxa"/>
            <w:vAlign w:val="center"/>
          </w:tcPr>
          <w:p w:rsidR="002360CF" w:rsidRDefault="00F01616">
            <w:pPr>
              <w:jc w:val="center"/>
              <w:rPr>
                <w:rFonts w:ascii="宋体" w:hAnsi="宋体"/>
                <w:sz w:val="24"/>
              </w:rPr>
            </w:pPr>
            <w:r>
              <w:rPr>
                <w:rFonts w:ascii="宋体" w:hAnsi="宋体"/>
                <w:sz w:val="24"/>
              </w:rPr>
              <w:t>95215</w:t>
            </w:r>
          </w:p>
        </w:tc>
        <w:tc>
          <w:tcPr>
            <w:tcW w:w="1684" w:type="dxa"/>
            <w:vAlign w:val="center"/>
          </w:tcPr>
          <w:p w:rsidR="002360CF" w:rsidRDefault="00F01616">
            <w:pPr>
              <w:jc w:val="center"/>
              <w:rPr>
                <w:rFonts w:ascii="宋体" w:hAnsi="宋体"/>
                <w:sz w:val="24"/>
              </w:rPr>
            </w:pPr>
            <w:r>
              <w:rPr>
                <w:rFonts w:ascii="宋体" w:hAnsi="宋体"/>
                <w:sz w:val="24"/>
              </w:rPr>
              <w:t>3个</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接线轴</w:t>
            </w:r>
          </w:p>
        </w:tc>
        <w:tc>
          <w:tcPr>
            <w:tcW w:w="3914" w:type="dxa"/>
            <w:vAlign w:val="center"/>
          </w:tcPr>
          <w:p w:rsidR="002360CF" w:rsidRDefault="00F01616">
            <w:pPr>
              <w:jc w:val="center"/>
              <w:rPr>
                <w:rFonts w:ascii="宋体" w:hAnsi="宋体"/>
                <w:sz w:val="24"/>
              </w:rPr>
            </w:pPr>
            <w:r>
              <w:rPr>
                <w:rFonts w:ascii="宋体" w:hAnsi="宋体"/>
                <w:sz w:val="24"/>
              </w:rPr>
              <w:t>3*1.5M</w:t>
            </w:r>
          </w:p>
        </w:tc>
        <w:tc>
          <w:tcPr>
            <w:tcW w:w="1684" w:type="dxa"/>
            <w:vAlign w:val="center"/>
          </w:tcPr>
          <w:p w:rsidR="002360CF" w:rsidRDefault="00F01616">
            <w:pPr>
              <w:jc w:val="center"/>
              <w:rPr>
                <w:rFonts w:ascii="宋体" w:hAnsi="宋体"/>
                <w:sz w:val="24"/>
              </w:rPr>
            </w:pPr>
            <w:r>
              <w:rPr>
                <w:rFonts w:ascii="宋体" w:hAnsi="宋体"/>
                <w:sz w:val="24"/>
              </w:rPr>
              <w:t>2只</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台虎钳</w:t>
            </w:r>
          </w:p>
        </w:tc>
        <w:tc>
          <w:tcPr>
            <w:tcW w:w="3914" w:type="dxa"/>
            <w:vAlign w:val="center"/>
          </w:tcPr>
          <w:p w:rsidR="002360CF" w:rsidRDefault="002360CF">
            <w:pPr>
              <w:jc w:val="center"/>
              <w:rPr>
                <w:rFonts w:ascii="宋体" w:hAnsi="宋体"/>
                <w:sz w:val="24"/>
              </w:rPr>
            </w:pPr>
          </w:p>
        </w:tc>
        <w:tc>
          <w:tcPr>
            <w:tcW w:w="1684" w:type="dxa"/>
            <w:vAlign w:val="center"/>
          </w:tcPr>
          <w:p w:rsidR="002360CF" w:rsidRDefault="00F01616">
            <w:pPr>
              <w:jc w:val="center"/>
              <w:rPr>
                <w:rFonts w:ascii="宋体" w:hAnsi="宋体"/>
                <w:sz w:val="24"/>
              </w:rPr>
            </w:pPr>
            <w:r>
              <w:rPr>
                <w:rFonts w:ascii="宋体" w:hAnsi="宋体"/>
                <w:sz w:val="24"/>
              </w:rPr>
              <w:t>1台</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平口钳</w:t>
            </w:r>
          </w:p>
        </w:tc>
        <w:tc>
          <w:tcPr>
            <w:tcW w:w="3914" w:type="dxa"/>
            <w:vAlign w:val="center"/>
          </w:tcPr>
          <w:p w:rsidR="002360CF" w:rsidRDefault="002360CF">
            <w:pPr>
              <w:jc w:val="center"/>
              <w:rPr>
                <w:rFonts w:ascii="宋体" w:hAnsi="宋体"/>
                <w:sz w:val="24"/>
              </w:rPr>
            </w:pPr>
          </w:p>
        </w:tc>
        <w:tc>
          <w:tcPr>
            <w:tcW w:w="1684" w:type="dxa"/>
            <w:vAlign w:val="center"/>
          </w:tcPr>
          <w:p w:rsidR="002360CF" w:rsidRDefault="00F01616">
            <w:pPr>
              <w:jc w:val="center"/>
              <w:rPr>
                <w:rFonts w:ascii="宋体" w:hAnsi="宋体"/>
                <w:sz w:val="24"/>
              </w:rPr>
            </w:pPr>
            <w:r>
              <w:rPr>
                <w:rFonts w:ascii="宋体" w:hAnsi="宋体"/>
                <w:sz w:val="24"/>
              </w:rPr>
              <w:t>1台</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砂轮机</w:t>
            </w:r>
          </w:p>
        </w:tc>
        <w:tc>
          <w:tcPr>
            <w:tcW w:w="3914" w:type="dxa"/>
            <w:vAlign w:val="center"/>
          </w:tcPr>
          <w:p w:rsidR="002360CF" w:rsidRDefault="002360CF">
            <w:pPr>
              <w:jc w:val="center"/>
              <w:rPr>
                <w:rFonts w:ascii="宋体" w:hAnsi="宋体"/>
                <w:sz w:val="24"/>
              </w:rPr>
            </w:pPr>
          </w:p>
        </w:tc>
        <w:tc>
          <w:tcPr>
            <w:tcW w:w="1684" w:type="dxa"/>
            <w:vAlign w:val="center"/>
          </w:tcPr>
          <w:p w:rsidR="002360CF" w:rsidRDefault="00F01616">
            <w:pPr>
              <w:jc w:val="center"/>
              <w:rPr>
                <w:rFonts w:ascii="宋体" w:hAnsi="宋体"/>
                <w:sz w:val="24"/>
              </w:rPr>
            </w:pPr>
            <w:r>
              <w:rPr>
                <w:rFonts w:ascii="宋体" w:hAnsi="宋体"/>
                <w:sz w:val="24"/>
              </w:rPr>
              <w:t>1台</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小型吸尘器</w:t>
            </w:r>
          </w:p>
        </w:tc>
        <w:tc>
          <w:tcPr>
            <w:tcW w:w="3914" w:type="dxa"/>
            <w:vAlign w:val="center"/>
          </w:tcPr>
          <w:p w:rsidR="002360CF" w:rsidRDefault="002360CF">
            <w:pPr>
              <w:jc w:val="center"/>
              <w:rPr>
                <w:rFonts w:ascii="宋体" w:hAnsi="宋体"/>
                <w:sz w:val="24"/>
              </w:rPr>
            </w:pPr>
          </w:p>
        </w:tc>
        <w:tc>
          <w:tcPr>
            <w:tcW w:w="1684" w:type="dxa"/>
            <w:vAlign w:val="center"/>
          </w:tcPr>
          <w:p w:rsidR="002360CF" w:rsidRDefault="00F01616">
            <w:pPr>
              <w:jc w:val="center"/>
              <w:rPr>
                <w:rFonts w:ascii="宋体" w:hAnsi="宋体"/>
                <w:sz w:val="24"/>
              </w:rPr>
            </w:pPr>
            <w:r>
              <w:rPr>
                <w:rFonts w:ascii="宋体" w:hAnsi="宋体"/>
                <w:sz w:val="24"/>
              </w:rPr>
              <w:t>1台</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lastRenderedPageBreak/>
              <w:t>小型鼓风机</w:t>
            </w:r>
          </w:p>
        </w:tc>
        <w:tc>
          <w:tcPr>
            <w:tcW w:w="3914" w:type="dxa"/>
            <w:vAlign w:val="center"/>
          </w:tcPr>
          <w:p w:rsidR="002360CF" w:rsidRDefault="002360CF">
            <w:pPr>
              <w:jc w:val="center"/>
              <w:rPr>
                <w:rFonts w:ascii="宋体" w:hAnsi="宋体"/>
                <w:sz w:val="24"/>
              </w:rPr>
            </w:pPr>
          </w:p>
        </w:tc>
        <w:tc>
          <w:tcPr>
            <w:tcW w:w="1684" w:type="dxa"/>
            <w:vAlign w:val="center"/>
          </w:tcPr>
          <w:p w:rsidR="002360CF" w:rsidRDefault="00F01616">
            <w:pPr>
              <w:jc w:val="center"/>
              <w:rPr>
                <w:rFonts w:ascii="宋体" w:hAnsi="宋体"/>
                <w:sz w:val="24"/>
              </w:rPr>
            </w:pPr>
            <w:r>
              <w:rPr>
                <w:rFonts w:ascii="宋体" w:hAnsi="宋体"/>
                <w:sz w:val="24"/>
              </w:rPr>
              <w:t>1台</w:t>
            </w:r>
          </w:p>
        </w:tc>
      </w:tr>
      <w:tr w:rsidR="002360CF">
        <w:trPr>
          <w:trHeight w:val="365"/>
        </w:trPr>
        <w:tc>
          <w:tcPr>
            <w:tcW w:w="2922" w:type="dxa"/>
            <w:vAlign w:val="center"/>
          </w:tcPr>
          <w:p w:rsidR="002360CF" w:rsidRDefault="00F01616">
            <w:pPr>
              <w:jc w:val="center"/>
              <w:rPr>
                <w:rFonts w:ascii="宋体" w:hAnsi="宋体"/>
                <w:sz w:val="24"/>
              </w:rPr>
            </w:pPr>
            <w:r>
              <w:rPr>
                <w:rFonts w:ascii="宋体" w:hAnsi="宋体"/>
                <w:sz w:val="24"/>
              </w:rPr>
              <w:t>对讲机</w:t>
            </w:r>
          </w:p>
        </w:tc>
        <w:tc>
          <w:tcPr>
            <w:tcW w:w="3914" w:type="dxa"/>
            <w:vAlign w:val="center"/>
          </w:tcPr>
          <w:p w:rsidR="002360CF" w:rsidRDefault="002360CF">
            <w:pPr>
              <w:jc w:val="center"/>
              <w:rPr>
                <w:rFonts w:ascii="宋体" w:hAnsi="宋体"/>
                <w:sz w:val="24"/>
              </w:rPr>
            </w:pPr>
          </w:p>
        </w:tc>
        <w:tc>
          <w:tcPr>
            <w:tcW w:w="1684" w:type="dxa"/>
            <w:vAlign w:val="center"/>
          </w:tcPr>
          <w:p w:rsidR="002360CF" w:rsidRDefault="00F01616">
            <w:pPr>
              <w:jc w:val="center"/>
              <w:rPr>
                <w:rFonts w:ascii="宋体" w:hAnsi="宋体"/>
                <w:sz w:val="24"/>
              </w:rPr>
            </w:pPr>
            <w:r>
              <w:rPr>
                <w:rFonts w:ascii="宋体" w:hAnsi="宋体"/>
                <w:sz w:val="24"/>
              </w:rPr>
              <w:t>1台</w:t>
            </w:r>
          </w:p>
        </w:tc>
      </w:tr>
    </w:tbl>
    <w:p w:rsidR="002360CF" w:rsidRDefault="00F01616" w:rsidP="00F01616">
      <w:pPr>
        <w:widowControl/>
        <w:spacing w:line="480" w:lineRule="auto"/>
        <w:ind w:firstLineChars="200" w:firstLine="446"/>
        <w:jc w:val="left"/>
        <w:rPr>
          <w:rFonts w:ascii="宋体" w:hAnsi="宋体"/>
          <w:sz w:val="24"/>
        </w:rPr>
      </w:pPr>
      <w:r>
        <w:rPr>
          <w:rFonts w:ascii="宋体" w:hAnsi="宋体" w:hint="eastAsia"/>
          <w:sz w:val="24"/>
        </w:rPr>
        <w:t>2. 物业服务人员的服装、物业服务中使用的上表以外的工具、耗材等由成交供应商提供。</w:t>
      </w:r>
    </w:p>
    <w:p w:rsidR="002360CF" w:rsidRDefault="00F01616" w:rsidP="00F01616">
      <w:pPr>
        <w:widowControl/>
        <w:spacing w:line="480" w:lineRule="auto"/>
        <w:ind w:firstLineChars="200" w:firstLine="446"/>
        <w:jc w:val="left"/>
        <w:rPr>
          <w:rFonts w:ascii="宋体" w:hAnsi="宋体"/>
          <w:sz w:val="24"/>
        </w:rPr>
      </w:pPr>
      <w:r>
        <w:rPr>
          <w:rFonts w:ascii="宋体" w:hAnsi="宋体" w:hint="eastAsia"/>
          <w:sz w:val="24"/>
        </w:rPr>
        <w:t>3. 楼体外檐石材墙面（约2万平米）、楼内整体玻璃幕墙（5000平米）清洁费用由中标供应商承担（每年一次）。</w:t>
      </w:r>
    </w:p>
    <w:p w:rsidR="002360CF" w:rsidRDefault="00F01616">
      <w:pPr>
        <w:widowControl/>
        <w:spacing w:line="480" w:lineRule="auto"/>
        <w:ind w:firstLineChars="200" w:firstLine="448"/>
        <w:jc w:val="left"/>
        <w:rPr>
          <w:rFonts w:ascii="宋体" w:hAnsi="宋体"/>
          <w:b/>
          <w:bCs/>
          <w:sz w:val="24"/>
        </w:rPr>
      </w:pPr>
      <w:r>
        <w:rPr>
          <w:rFonts w:ascii="宋体" w:hAnsi="宋体" w:hint="eastAsia"/>
          <w:b/>
          <w:bCs/>
          <w:sz w:val="24"/>
        </w:rPr>
        <w:t>九、物业服务过程中，对物业公司评价考核验收标准</w:t>
      </w:r>
    </w:p>
    <w:p w:rsidR="002360CF" w:rsidRDefault="00F01616" w:rsidP="00F01616">
      <w:pPr>
        <w:widowControl/>
        <w:spacing w:line="480" w:lineRule="auto"/>
        <w:ind w:firstLineChars="200" w:firstLine="446"/>
        <w:jc w:val="left"/>
        <w:rPr>
          <w:rFonts w:ascii="宋体" w:hAnsi="宋体"/>
          <w:sz w:val="24"/>
        </w:rPr>
      </w:pPr>
      <w:r>
        <w:rPr>
          <w:rFonts w:ascii="宋体" w:hAnsi="宋体" w:hint="eastAsia"/>
          <w:sz w:val="24"/>
        </w:rPr>
        <w:t>按项目需求书的物业服务要求、其他要求和考核标准（具体考核标准在签订合同时商定），每月由采购人，中标供应商组成联合小组，对物业服务质量定期考核，考核后总分必须达到85分（良好）以上，每低1分扣人民币1000元。同时发送整改通知书给中标供应商，中标供应商须在规定期限内整改，如整改后仍不能达到良好以上的，采购人有权扣除管理费，并视情况终止合同。</w:t>
      </w:r>
    </w:p>
    <w:p w:rsidR="002360CF" w:rsidRDefault="00F01616">
      <w:pPr>
        <w:widowControl/>
        <w:spacing w:line="480" w:lineRule="auto"/>
        <w:jc w:val="center"/>
        <w:rPr>
          <w:rFonts w:ascii="宋体" w:hAnsi="宋体"/>
          <w:b/>
          <w:bCs/>
          <w:sz w:val="24"/>
        </w:rPr>
      </w:pPr>
      <w:r>
        <w:rPr>
          <w:rFonts w:ascii="宋体" w:hAnsi="宋体" w:hint="eastAsia"/>
          <w:b/>
          <w:bCs/>
          <w:sz w:val="24"/>
        </w:rPr>
        <w:t>物业服务质量标准考核评分规则</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291"/>
        <w:gridCol w:w="283"/>
        <w:gridCol w:w="709"/>
        <w:gridCol w:w="5245"/>
        <w:gridCol w:w="949"/>
        <w:gridCol w:w="750"/>
        <w:gridCol w:w="750"/>
      </w:tblGrid>
      <w:tr w:rsidR="002360CF">
        <w:trPr>
          <w:trHeight w:val="541"/>
          <w:jc w:val="center"/>
        </w:trPr>
        <w:tc>
          <w:tcPr>
            <w:tcW w:w="709" w:type="dxa"/>
            <w:gridSpan w:val="2"/>
            <w:vAlign w:val="center"/>
          </w:tcPr>
          <w:p w:rsidR="002360CF" w:rsidRDefault="00F01616">
            <w:pPr>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项目</w:t>
            </w:r>
          </w:p>
          <w:p w:rsidR="002360CF" w:rsidRDefault="00F01616">
            <w:pPr>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分项</w:t>
            </w:r>
          </w:p>
        </w:tc>
        <w:tc>
          <w:tcPr>
            <w:tcW w:w="992" w:type="dxa"/>
            <w:gridSpan w:val="2"/>
            <w:vAlign w:val="center"/>
          </w:tcPr>
          <w:p w:rsidR="002360CF" w:rsidRDefault="00F01616">
            <w:pPr>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序号</w:t>
            </w:r>
          </w:p>
        </w:tc>
        <w:tc>
          <w:tcPr>
            <w:tcW w:w="5245" w:type="dxa"/>
            <w:vAlign w:val="center"/>
          </w:tcPr>
          <w:p w:rsidR="002360CF" w:rsidRDefault="00F01616">
            <w:pPr>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评估标准</w:t>
            </w:r>
          </w:p>
        </w:tc>
        <w:tc>
          <w:tcPr>
            <w:tcW w:w="949" w:type="dxa"/>
            <w:vAlign w:val="center"/>
          </w:tcPr>
          <w:p w:rsidR="002360CF" w:rsidRDefault="00F01616">
            <w:pPr>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发现的问题</w:t>
            </w:r>
          </w:p>
        </w:tc>
        <w:tc>
          <w:tcPr>
            <w:tcW w:w="750" w:type="dxa"/>
            <w:vAlign w:val="center"/>
          </w:tcPr>
          <w:p w:rsidR="002360CF" w:rsidRDefault="00F01616">
            <w:pPr>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扣分</w:t>
            </w:r>
          </w:p>
        </w:tc>
        <w:tc>
          <w:tcPr>
            <w:tcW w:w="750" w:type="dxa"/>
            <w:vAlign w:val="center"/>
          </w:tcPr>
          <w:p w:rsidR="002360CF" w:rsidRDefault="00F01616">
            <w:pPr>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实际得分</w:t>
            </w:r>
          </w:p>
        </w:tc>
      </w:tr>
      <w:tr w:rsidR="002360CF">
        <w:trPr>
          <w:trHeight w:val="1145"/>
          <w:jc w:val="center"/>
        </w:trPr>
        <w:tc>
          <w:tcPr>
            <w:tcW w:w="709" w:type="dxa"/>
            <w:gridSpan w:val="2"/>
            <w:vMerge w:val="restart"/>
            <w:vAlign w:val="center"/>
          </w:tcPr>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综</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合</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管</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理</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lastRenderedPageBreak/>
              <w:t>服</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务</w:t>
            </w: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本项目员工在工作时间按岗位统一着装，佩戴工牌，仪容整洁，仪表端庄，文明服务，言行举止规范。</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808"/>
          <w:jc w:val="center"/>
        </w:trPr>
        <w:tc>
          <w:tcPr>
            <w:tcW w:w="709"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项目需求中要求的各专业操作人员须持有合格的国家认可职业资格上岗证。</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1157"/>
          <w:jc w:val="center"/>
        </w:trPr>
        <w:tc>
          <w:tcPr>
            <w:tcW w:w="709"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遵守公司制定的《员工手册》，遵守工作纪律，工作期间不得在办公区域大声喧哗或发泄个人不满情绪，不得妨碍现场的工作秩序；上班前和上班期间不得饮酒，不得在工作岗位吸烟。</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997"/>
          <w:jc w:val="center"/>
        </w:trPr>
        <w:tc>
          <w:tcPr>
            <w:tcW w:w="709"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不迟到、不早退，不旷工，严格执行请、销假制度，考勤记录规范完整。</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858"/>
          <w:jc w:val="center"/>
        </w:trPr>
        <w:tc>
          <w:tcPr>
            <w:tcW w:w="709"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工作时间不得睡岗，未经领导批准不得脱岗、串岗。</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1125"/>
          <w:jc w:val="center"/>
        </w:trPr>
        <w:tc>
          <w:tcPr>
            <w:tcW w:w="709"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工作时间不得做与工作无关的事情，如：扎堆聊天、在上岗时间用手机和通讯工具长时间聊天者（上网、发微信或短信、浏览信息、聊QQ、播放观看视频、听音乐、收音机等）</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1258"/>
          <w:jc w:val="center"/>
        </w:trPr>
        <w:tc>
          <w:tcPr>
            <w:tcW w:w="709"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物业管理项目建立明确的规章制度、岗位职责，项目全体员工都熟悉并掌握其工作内容和要求。</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1085"/>
          <w:jc w:val="center"/>
        </w:trPr>
        <w:tc>
          <w:tcPr>
            <w:tcW w:w="709"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项目经理定期组织例会，并有会议记录；定期对员工进行培训、教育，有记录。</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826"/>
          <w:jc w:val="center"/>
        </w:trPr>
        <w:tc>
          <w:tcPr>
            <w:tcW w:w="709"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设立服务电话，接听报修电话、投诉电话等有记录。</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1421"/>
          <w:jc w:val="center"/>
        </w:trPr>
        <w:tc>
          <w:tcPr>
            <w:tcW w:w="709"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物业服务中心接受甲方和使用人对物业管理服务报修、建议、问询、质疑、投诉等各类信息的收集和反馈，并及时处理，有回访制度和记录。</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1395"/>
          <w:jc w:val="center"/>
        </w:trPr>
        <w:tc>
          <w:tcPr>
            <w:tcW w:w="709"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项目内各类表格、表单填写完整，各岗位均应填写日常工作记录表单或工作日志，项目负责人进行工作检查并签名。按月收集整理，分类装盒存放，管理完善，查阅方便。</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1019"/>
          <w:jc w:val="center"/>
        </w:trPr>
        <w:tc>
          <w:tcPr>
            <w:tcW w:w="709" w:type="dxa"/>
            <w:gridSpan w:val="2"/>
            <w:vMerge/>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9"/>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物业项目办公室和各工作区域环境整洁，工具、耗材不乱摆乱放。</w:t>
            </w:r>
          </w:p>
        </w:tc>
        <w:tc>
          <w:tcPr>
            <w:tcW w:w="949"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center"/>
              <w:rPr>
                <w:rFonts w:asciiTheme="minorEastAsia" w:eastAsiaTheme="minorEastAsia" w:hAnsiTheme="minorEastAsia" w:cstheme="minorEastAsia"/>
                <w:b/>
                <w:sz w:val="24"/>
                <w:szCs w:val="24"/>
              </w:rPr>
            </w:pPr>
          </w:p>
        </w:tc>
      </w:tr>
      <w:tr w:rsidR="002360CF">
        <w:trPr>
          <w:trHeight w:val="1570"/>
          <w:jc w:val="center"/>
        </w:trPr>
        <w:tc>
          <w:tcPr>
            <w:tcW w:w="1701" w:type="dxa"/>
            <w:gridSpan w:val="4"/>
            <w:vAlign w:val="center"/>
          </w:tcPr>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lastRenderedPageBreak/>
              <w:t>综合管理服务</w:t>
            </w: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评分细则</w:t>
            </w: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及合计分值</w:t>
            </w:r>
          </w:p>
        </w:tc>
        <w:tc>
          <w:tcPr>
            <w:tcW w:w="6194" w:type="dxa"/>
            <w:gridSpan w:val="2"/>
            <w:vAlign w:val="center"/>
          </w:tcPr>
          <w:p w:rsidR="002360CF" w:rsidRDefault="00F01616">
            <w:pPr>
              <w:spacing w:line="360" w:lineRule="auto"/>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共24分，每项2分。符合的2分，基本符合的1分，每项内发现某一人或某一小项不合格扣0.2分，全部不合格0分。</w:t>
            </w:r>
          </w:p>
        </w:tc>
        <w:tc>
          <w:tcPr>
            <w:tcW w:w="750" w:type="dxa"/>
            <w:vAlign w:val="center"/>
          </w:tcPr>
          <w:p w:rsidR="002360CF" w:rsidRDefault="002360CF">
            <w:pPr>
              <w:spacing w:line="360" w:lineRule="auto"/>
              <w:jc w:val="left"/>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jc w:val="left"/>
              <w:rPr>
                <w:rFonts w:asciiTheme="minorEastAsia" w:eastAsiaTheme="minorEastAsia" w:hAnsiTheme="minorEastAsia" w:cstheme="minorEastAsia"/>
                <w:b/>
                <w:sz w:val="24"/>
                <w:szCs w:val="24"/>
              </w:rPr>
            </w:pPr>
          </w:p>
        </w:tc>
      </w:tr>
      <w:tr w:rsidR="002360CF">
        <w:trPr>
          <w:trHeight w:val="690"/>
          <w:jc w:val="center"/>
        </w:trPr>
        <w:tc>
          <w:tcPr>
            <w:tcW w:w="709" w:type="dxa"/>
            <w:gridSpan w:val="2"/>
            <w:vMerge w:val="restart"/>
            <w:vAlign w:val="center"/>
          </w:tcPr>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公</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共</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设</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备</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设</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施</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管</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理</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服</w:t>
            </w: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2360CF">
            <w:pPr>
              <w:spacing w:line="360" w:lineRule="auto"/>
              <w:jc w:val="center"/>
              <w:rPr>
                <w:rFonts w:asciiTheme="minorEastAsia" w:eastAsiaTheme="minorEastAsia" w:hAnsiTheme="minorEastAsia" w:cstheme="minorEastAsia"/>
                <w:b/>
                <w:kern w:val="0"/>
                <w:sz w:val="24"/>
                <w:szCs w:val="24"/>
              </w:rPr>
            </w:pPr>
          </w:p>
          <w:p w:rsidR="002360CF" w:rsidRDefault="00F01616">
            <w:pPr>
              <w:spacing w:line="360"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kern w:val="0"/>
                <w:sz w:val="24"/>
                <w:szCs w:val="24"/>
              </w:rPr>
              <w:t>务</w:t>
            </w: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设备设施的各项工作和巡检记录完整，并有当班员工签名，项目负责人签名，无漏填或提前填写。</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700"/>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设备所在房间保持整洁、通风，无跑、冒、滴、漏和鼠害现象。</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96"/>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容易危及人身安全的设施设备有明显警示标志和防范措施。</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58"/>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专业技术人员和维护人员持证上岗，严格遵守操作规程与保养规范。</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78"/>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实行报修和值班制度，急修10分钟内到达现场，预约维修按双方约定时间到达现场，有完整的报修、维修和回访记录，回访率100%以上。</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32"/>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共用设施设备运行、使用及维护按规定要求有记录，无事故隐患。</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706"/>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共用建筑区域日常维护良好，有巡检记录。</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716"/>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有共用设施设备档案（设备台帐）。</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有设施设备的保养计划和记录，由维保单位负责的有维保单位联系电话和维保记录。</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23"/>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操作人员按照设施设备操作规程及保养规范执行，安全操作，无违规行为。</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702"/>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建立设备清单，设备清单上所列的内容与实际情况相</w:t>
            </w:r>
            <w:r>
              <w:rPr>
                <w:rFonts w:asciiTheme="minorEastAsia" w:eastAsiaTheme="minorEastAsia" w:hAnsiTheme="minorEastAsia" w:cstheme="minorEastAsia" w:hint="eastAsia"/>
                <w:kern w:val="0"/>
                <w:sz w:val="24"/>
                <w:szCs w:val="24"/>
              </w:rPr>
              <w:lastRenderedPageBreak/>
              <w:t>符。</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94"/>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设备档案资料清单上所列的内容与实际情况相符。</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48"/>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各种设备档案资料装订成册、标识清楚。</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98"/>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各种设备档案资料图纸分类存放、码放整齐、标识清楚、查阅方便。</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708"/>
          <w:jc w:val="center"/>
        </w:trPr>
        <w:tc>
          <w:tcPr>
            <w:tcW w:w="709" w:type="dxa"/>
            <w:gridSpan w:val="2"/>
            <w:vMerge/>
          </w:tcPr>
          <w:p w:rsidR="002360CF" w:rsidRDefault="002360CF">
            <w:pPr>
              <w:spacing w:line="360" w:lineRule="auto"/>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无人值守的设备机房建立《设备巡视签到表》。</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00"/>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建立公共设备设施日常巡检计划，工程部职员熟悉日常巡检路线及其内容。</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48"/>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有岗位职责并已上墙。</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60"/>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各种工具码放整齐，工作环境整洁。</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00"/>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有消防设备设施的巡检记录，消火栓箱玻璃完整、无破损现象，灭火器无过期现象，发现问题及时向甲方汇报并有记录。</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21"/>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水泵间排水设施通畅、无锈蚀现象且油漆防腐层完好。</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58"/>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空调机组运行正常、无异常声响。</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372"/>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空调机组的软连接无霉变、无破损现象，进出压力表、温度表显示正常且完好无损。</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22"/>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空调新风机组运行正常无异常声响；机组过滤网干净并完好无损。</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702"/>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空调出风口、回风口无吹哨、无损坏现象。</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54"/>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空调泵房地面排水通畅、无积水现象。</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75"/>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冷冻水管路、空调风道的保温层完好无损、无脱落现象。</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46"/>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电梯运行正常，监督维保单位按维保合同定期检修、保养，检修、保养记录完整。</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28"/>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公共区域的墙壁、天花、地面无裂缝及损伤。</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708"/>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天花的涂料层无起皮及脱落现象。</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46"/>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楼梯踏步、扶手有无损坏、楼梯间墙壁及天花涂层无起皮、无明显裂缝、空鼓现象。</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42"/>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屋面落水口通畅、无杂物堵塞现象。</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38"/>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卫生间的洗面盆、台板、镜子、手纸架、隔板及门、锁完好。</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74"/>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卫生间的坐便器、小便器堵塞后需在15分钟内组织疏通。</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54"/>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卫生间的冲水阀、面盆水龙头无无跑、冒、滴、漏现象。</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48"/>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卫生间的地漏通畅、排风扇工作正常无噪音。</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98"/>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0"/>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编制相关的紧急停水、停电、停梯、跑水等紧急预案。</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1111"/>
          <w:jc w:val="center"/>
        </w:trPr>
        <w:tc>
          <w:tcPr>
            <w:tcW w:w="1701" w:type="dxa"/>
            <w:gridSpan w:val="4"/>
            <w:vAlign w:val="center"/>
          </w:tcPr>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公共设备设施</w:t>
            </w: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管理服务评分细则</w:t>
            </w: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及合计分值</w:t>
            </w:r>
          </w:p>
        </w:tc>
        <w:tc>
          <w:tcPr>
            <w:tcW w:w="6194" w:type="dxa"/>
            <w:gridSpan w:val="2"/>
            <w:vAlign w:val="center"/>
          </w:tcPr>
          <w:p w:rsidR="002360CF" w:rsidRDefault="00F01616">
            <w:pPr>
              <w:spacing w:line="360" w:lineRule="auto"/>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共36分，每项1分。符合的1分，每项内发现某一人或某一小项不合格扣0.2分，全部不合格0分。</w:t>
            </w: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1147"/>
          <w:jc w:val="center"/>
        </w:trPr>
        <w:tc>
          <w:tcPr>
            <w:tcW w:w="709" w:type="dxa"/>
            <w:gridSpan w:val="2"/>
            <w:vMerge w:val="restart"/>
            <w:vAlign w:val="center"/>
          </w:tcPr>
          <w:p w:rsidR="002360CF" w:rsidRDefault="002360CF">
            <w:pPr>
              <w:spacing w:line="360" w:lineRule="auto"/>
              <w:jc w:val="center"/>
              <w:rPr>
                <w:rFonts w:asciiTheme="minorEastAsia" w:eastAsiaTheme="minorEastAsia" w:hAnsiTheme="minorEastAsia" w:cstheme="minorEastAsia"/>
                <w:b/>
                <w:bCs/>
                <w:kern w:val="0"/>
                <w:sz w:val="24"/>
                <w:szCs w:val="24"/>
              </w:rPr>
            </w:pP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秩</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lastRenderedPageBreak/>
              <w:t>序</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维</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护</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和</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消</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防</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监</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控</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服</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务</w:t>
            </w:r>
          </w:p>
        </w:tc>
        <w:tc>
          <w:tcPr>
            <w:tcW w:w="992" w:type="dxa"/>
            <w:gridSpan w:val="2"/>
            <w:vAlign w:val="center"/>
          </w:tcPr>
          <w:p w:rsidR="002360CF" w:rsidRDefault="002360CF">
            <w:pPr>
              <w:numPr>
                <w:ilvl w:val="0"/>
                <w:numId w:val="11"/>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秩序维护岗、安检岗、消防监控值班人员和门卫岗有交接班制度、巡查记录和日常工作记录，有当班员工</w:t>
            </w:r>
            <w:r>
              <w:rPr>
                <w:rFonts w:asciiTheme="minorEastAsia" w:eastAsiaTheme="minorEastAsia" w:hAnsiTheme="minorEastAsia" w:cstheme="minorEastAsia" w:hint="eastAsia"/>
                <w:kern w:val="0"/>
                <w:sz w:val="24"/>
                <w:szCs w:val="24"/>
              </w:rPr>
              <w:lastRenderedPageBreak/>
              <w:t>签字和项目负责人签字，无漏填或提前填写现象。</w:t>
            </w:r>
          </w:p>
        </w:tc>
        <w:tc>
          <w:tcPr>
            <w:tcW w:w="949"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82"/>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1"/>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文明服务，礼貌待人，服装统一。主动制止各类违规违章现象，纠正违规行为时应先敬礼或问好。</w:t>
            </w:r>
          </w:p>
        </w:tc>
        <w:tc>
          <w:tcPr>
            <w:tcW w:w="949"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782"/>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1"/>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坚守岗位、不脱岗、不睡岗，不做与工作无关的任何事情。</w:t>
            </w:r>
          </w:p>
        </w:tc>
        <w:tc>
          <w:tcPr>
            <w:tcW w:w="949"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64"/>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1"/>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有岗位职责并上墙。</w:t>
            </w:r>
          </w:p>
        </w:tc>
        <w:tc>
          <w:tcPr>
            <w:tcW w:w="949"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41"/>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1"/>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消防安全监控中心值班员必须持证上岗，要具备熟练操作消防控制柜的技能。</w:t>
            </w:r>
          </w:p>
        </w:tc>
        <w:tc>
          <w:tcPr>
            <w:tcW w:w="949"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38"/>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1"/>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注意监控闭路电视画面出入的动态，按规定切换，保存至少一周的监控影像记录。</w:t>
            </w:r>
          </w:p>
        </w:tc>
        <w:tc>
          <w:tcPr>
            <w:tcW w:w="949"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50"/>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1"/>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消防安全监控中心无闲杂人员进入。</w:t>
            </w:r>
          </w:p>
        </w:tc>
        <w:tc>
          <w:tcPr>
            <w:tcW w:w="949"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62"/>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1"/>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消防值班人员熟悉火灾（或疑似火灾）的处理程序，有相关应急预案。</w:t>
            </w:r>
          </w:p>
        </w:tc>
        <w:tc>
          <w:tcPr>
            <w:tcW w:w="949"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82"/>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vAlign w:val="center"/>
          </w:tcPr>
          <w:p w:rsidR="002360CF" w:rsidRDefault="002360CF">
            <w:pPr>
              <w:numPr>
                <w:ilvl w:val="0"/>
                <w:numId w:val="11"/>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秩序维护人员应该熟悉岗位范围内的客户情况。</w:t>
            </w:r>
          </w:p>
        </w:tc>
        <w:tc>
          <w:tcPr>
            <w:tcW w:w="949"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86"/>
          <w:jc w:val="center"/>
        </w:trPr>
        <w:tc>
          <w:tcPr>
            <w:tcW w:w="709"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992" w:type="dxa"/>
            <w:gridSpan w:val="2"/>
            <w:shd w:val="clear" w:color="auto" w:fill="auto"/>
            <w:vAlign w:val="center"/>
          </w:tcPr>
          <w:p w:rsidR="002360CF" w:rsidRDefault="002360CF">
            <w:pPr>
              <w:numPr>
                <w:ilvl w:val="0"/>
                <w:numId w:val="11"/>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遇有大风或下雨天气时，检查并关闭建筑公共区域范围内的窗户。</w:t>
            </w:r>
          </w:p>
        </w:tc>
        <w:tc>
          <w:tcPr>
            <w:tcW w:w="949"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c>
          <w:tcPr>
            <w:tcW w:w="750" w:type="dxa"/>
            <w:vAlign w:val="center"/>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1691"/>
          <w:jc w:val="center"/>
        </w:trPr>
        <w:tc>
          <w:tcPr>
            <w:tcW w:w="1701" w:type="dxa"/>
            <w:gridSpan w:val="4"/>
            <w:vAlign w:val="center"/>
          </w:tcPr>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秩序维护和消防监控管理服务评分细则</w:t>
            </w: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及合计分值</w:t>
            </w:r>
          </w:p>
        </w:tc>
        <w:tc>
          <w:tcPr>
            <w:tcW w:w="6194" w:type="dxa"/>
            <w:gridSpan w:val="2"/>
            <w:shd w:val="clear" w:color="auto" w:fill="auto"/>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1124"/>
          <w:jc w:val="center"/>
        </w:trPr>
        <w:tc>
          <w:tcPr>
            <w:tcW w:w="418" w:type="dxa"/>
            <w:vMerge w:val="restart"/>
            <w:vAlign w:val="center"/>
          </w:tcPr>
          <w:p w:rsidR="002360CF" w:rsidRDefault="002360CF">
            <w:pPr>
              <w:spacing w:line="360" w:lineRule="auto"/>
              <w:jc w:val="center"/>
              <w:rPr>
                <w:rFonts w:asciiTheme="minorEastAsia" w:eastAsiaTheme="minorEastAsia" w:hAnsiTheme="minorEastAsia" w:cstheme="minorEastAsia"/>
                <w:b/>
                <w:bCs/>
                <w:kern w:val="0"/>
                <w:sz w:val="24"/>
                <w:szCs w:val="24"/>
              </w:rPr>
            </w:pPr>
          </w:p>
          <w:p w:rsidR="002360CF" w:rsidRDefault="002360CF">
            <w:pPr>
              <w:spacing w:line="360" w:lineRule="auto"/>
              <w:jc w:val="center"/>
              <w:rPr>
                <w:rFonts w:asciiTheme="minorEastAsia" w:eastAsiaTheme="minorEastAsia" w:hAnsiTheme="minorEastAsia" w:cstheme="minorEastAsia"/>
                <w:b/>
                <w:bCs/>
                <w:kern w:val="0"/>
                <w:sz w:val="24"/>
                <w:szCs w:val="24"/>
              </w:rPr>
            </w:pPr>
          </w:p>
          <w:p w:rsidR="002360CF" w:rsidRDefault="002360CF">
            <w:pPr>
              <w:spacing w:line="360" w:lineRule="auto"/>
              <w:jc w:val="center"/>
              <w:rPr>
                <w:rFonts w:asciiTheme="minorEastAsia" w:eastAsiaTheme="minorEastAsia" w:hAnsiTheme="minorEastAsia" w:cstheme="minorEastAsia"/>
                <w:b/>
                <w:bCs/>
                <w:kern w:val="0"/>
                <w:sz w:val="24"/>
                <w:szCs w:val="24"/>
              </w:rPr>
            </w:pPr>
          </w:p>
          <w:p w:rsidR="002360CF" w:rsidRDefault="002360CF">
            <w:pPr>
              <w:spacing w:line="360" w:lineRule="auto"/>
              <w:jc w:val="center"/>
              <w:rPr>
                <w:rFonts w:asciiTheme="minorEastAsia" w:eastAsiaTheme="minorEastAsia" w:hAnsiTheme="minorEastAsia" w:cstheme="minorEastAsia"/>
                <w:b/>
                <w:bCs/>
                <w:kern w:val="0"/>
                <w:sz w:val="24"/>
                <w:szCs w:val="24"/>
              </w:rPr>
            </w:pPr>
          </w:p>
          <w:p w:rsidR="002360CF" w:rsidRDefault="002360CF">
            <w:pPr>
              <w:spacing w:line="360" w:lineRule="auto"/>
              <w:jc w:val="center"/>
              <w:rPr>
                <w:rFonts w:asciiTheme="minorEastAsia" w:eastAsiaTheme="minorEastAsia" w:hAnsiTheme="minorEastAsia" w:cstheme="minorEastAsia"/>
                <w:b/>
                <w:bCs/>
                <w:kern w:val="0"/>
                <w:sz w:val="24"/>
                <w:szCs w:val="24"/>
              </w:rPr>
            </w:pPr>
          </w:p>
          <w:p w:rsidR="002360CF" w:rsidRDefault="002360CF">
            <w:pPr>
              <w:spacing w:line="360" w:lineRule="auto"/>
              <w:jc w:val="center"/>
              <w:rPr>
                <w:rFonts w:asciiTheme="minorEastAsia" w:eastAsiaTheme="minorEastAsia" w:hAnsiTheme="minorEastAsia" w:cstheme="minorEastAsia"/>
                <w:b/>
                <w:bCs/>
                <w:kern w:val="0"/>
                <w:sz w:val="24"/>
                <w:szCs w:val="24"/>
              </w:rPr>
            </w:pPr>
          </w:p>
          <w:p w:rsidR="002360CF" w:rsidRDefault="002360CF">
            <w:pPr>
              <w:spacing w:line="360" w:lineRule="auto"/>
              <w:jc w:val="center"/>
              <w:rPr>
                <w:rFonts w:asciiTheme="minorEastAsia" w:eastAsiaTheme="minorEastAsia" w:hAnsiTheme="minorEastAsia" w:cstheme="minorEastAsia"/>
                <w:b/>
                <w:bCs/>
                <w:kern w:val="0"/>
                <w:sz w:val="24"/>
                <w:szCs w:val="24"/>
              </w:rPr>
            </w:pP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环</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境</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卫</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生</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管</w:t>
            </w:r>
          </w:p>
          <w:p w:rsidR="002360CF" w:rsidRDefault="00F01616">
            <w:pPr>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bCs/>
                <w:kern w:val="0"/>
                <w:sz w:val="24"/>
                <w:szCs w:val="24"/>
              </w:rPr>
              <w:t>理</w:t>
            </w:r>
          </w:p>
        </w:tc>
        <w:tc>
          <w:tcPr>
            <w:tcW w:w="574" w:type="dxa"/>
            <w:gridSpan w:val="2"/>
            <w:vMerge w:val="restart"/>
            <w:shd w:val="clear" w:color="auto" w:fill="auto"/>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地面：干净清洁，无污迹、无纸屑、无口香胶迹、无水痕、无堆放杂物。</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71"/>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shd w:val="clear" w:color="auto" w:fill="auto"/>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楼梯(扶手)：台阶及边角无杂物、灰尘、扶手表面无灰尘。</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98"/>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shd w:val="clear" w:color="auto" w:fill="auto"/>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墙面、门窗和玻璃：无污迹、无积尘、无乱张贴物、无明显手印、无杂物。</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83"/>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shd w:val="clear" w:color="auto" w:fill="auto"/>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电梯轿厢：无污迹、无明显手印和划痕、无乱张贴物、无异味。</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42"/>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shd w:val="clear" w:color="auto" w:fill="auto"/>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消防栓：无污迹、无积尘。</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82"/>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shd w:val="clear" w:color="auto" w:fill="auto"/>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垃圾桶：垃圾桶内外保持干净、无异味、垃圾存放不得超过箱内2/3。</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1265"/>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shd w:val="clear" w:color="auto" w:fill="auto"/>
            <w:vAlign w:val="center"/>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外围无明显积水杂物、纸屑、烟头、垃圾；雨雪天气及时清扫，雨后及时清理积水，雪后及时清理车道，不妨碍出行。</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44"/>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val="restart"/>
          </w:tcPr>
          <w:p w:rsidR="002360CF" w:rsidRDefault="002360CF">
            <w:pPr>
              <w:spacing w:line="360" w:lineRule="auto"/>
              <w:jc w:val="center"/>
              <w:rPr>
                <w:rFonts w:asciiTheme="minorEastAsia" w:eastAsiaTheme="minorEastAsia" w:hAnsiTheme="minorEastAsia" w:cstheme="minorEastAsia"/>
                <w:b/>
                <w:bCs/>
                <w:kern w:val="0"/>
                <w:sz w:val="24"/>
                <w:szCs w:val="24"/>
              </w:rPr>
            </w:pPr>
          </w:p>
          <w:p w:rsidR="002360CF" w:rsidRDefault="002360CF">
            <w:pPr>
              <w:spacing w:line="360" w:lineRule="auto"/>
              <w:jc w:val="center"/>
              <w:rPr>
                <w:rFonts w:asciiTheme="minorEastAsia" w:eastAsiaTheme="minorEastAsia" w:hAnsiTheme="minorEastAsia" w:cstheme="minorEastAsia"/>
                <w:b/>
                <w:bCs/>
                <w:kern w:val="0"/>
                <w:sz w:val="24"/>
                <w:szCs w:val="24"/>
              </w:rPr>
            </w:pPr>
          </w:p>
          <w:p w:rsidR="002360CF" w:rsidRDefault="002360CF">
            <w:pPr>
              <w:spacing w:line="360" w:lineRule="auto"/>
              <w:jc w:val="center"/>
              <w:rPr>
                <w:rFonts w:asciiTheme="minorEastAsia" w:eastAsiaTheme="minorEastAsia" w:hAnsiTheme="minorEastAsia" w:cstheme="minorEastAsia"/>
                <w:b/>
                <w:bCs/>
                <w:kern w:val="0"/>
                <w:sz w:val="24"/>
                <w:szCs w:val="24"/>
              </w:rPr>
            </w:pP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卫</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生</w:t>
            </w:r>
          </w:p>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间</w:t>
            </w:r>
          </w:p>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卫生间定时巡查制度，签字记录完整。</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84"/>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tcPr>
          <w:p w:rsidR="002360CF" w:rsidRDefault="002360CF">
            <w:pPr>
              <w:spacing w:line="360" w:lineRule="auto"/>
              <w:jc w:val="center"/>
              <w:rPr>
                <w:rFonts w:asciiTheme="minorEastAsia" w:eastAsiaTheme="minorEastAsia" w:hAnsiTheme="minorEastAsia" w:cstheme="minorEastAsia"/>
                <w:b/>
                <w:bCs/>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地面：无污迹、无水泥迹、无口香胶迹、无积水、无堆放杂物、无尿渍、无毛发、无脚印。</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70"/>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tcPr>
          <w:p w:rsidR="002360CF" w:rsidRDefault="002360CF">
            <w:pPr>
              <w:spacing w:line="360" w:lineRule="auto"/>
              <w:jc w:val="center"/>
              <w:rPr>
                <w:rFonts w:asciiTheme="minorEastAsia" w:eastAsiaTheme="minorEastAsia" w:hAnsiTheme="minorEastAsia" w:cstheme="minorEastAsia"/>
                <w:b/>
                <w:bCs/>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墙面、天花板：无污迹、无乱张贴物、无积尘、无蜘蛛网。</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42"/>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垃圾篓：无外溢、垃圾存放不得超过篓内部2/3。</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镜台、镜面、洗手盆：光洁干净，无污迹、无积尘、无乱张贴物、无水迹、无明显手印。</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16"/>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小便池：内外光洁、无尿迹、无污迹、无水锈迹、无烟头、无杂物、无异味。</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坐便器：坐便盖及坐便器内外表面光洁干净，其内无尿迹、无污迹、无水锈迹、无堵塞。</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487"/>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卫生间内无明显异味，地漏及水沟无污物积聚、无堵塞、无异味。</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83"/>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val="restart"/>
            <w:vAlign w:val="center"/>
          </w:tcPr>
          <w:p w:rsidR="002360CF" w:rsidRDefault="00F01616">
            <w:pPr>
              <w:spacing w:line="360" w:lineRule="auto"/>
              <w:jc w:val="center"/>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展厅、会议室、行政办公室等</w:t>
            </w: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地面：无脚印、无污迹、无水痕、无口香胶迹、无纸屑垃圾。</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699"/>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墙面、天花板：无污迹、无张贴物。</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708"/>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桌椅： 无污迹、无积尘。</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832"/>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垃圾篓：无外溢、垃圾存放不得超过篓内部2/3。</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86"/>
          <w:jc w:val="center"/>
        </w:trPr>
        <w:tc>
          <w:tcPr>
            <w:tcW w:w="418" w:type="dxa"/>
            <w:vMerge/>
          </w:tcPr>
          <w:p w:rsidR="002360CF" w:rsidRDefault="002360CF">
            <w:pPr>
              <w:spacing w:line="360" w:lineRule="auto"/>
              <w:rPr>
                <w:rFonts w:asciiTheme="minorEastAsia" w:eastAsiaTheme="minorEastAsia" w:hAnsiTheme="minorEastAsia" w:cstheme="minorEastAsia"/>
                <w:b/>
                <w:sz w:val="24"/>
                <w:szCs w:val="24"/>
              </w:rPr>
            </w:pPr>
          </w:p>
        </w:tc>
        <w:tc>
          <w:tcPr>
            <w:tcW w:w="574" w:type="dxa"/>
            <w:gridSpan w:val="2"/>
            <w:vMerge/>
          </w:tcPr>
          <w:p w:rsidR="002360CF" w:rsidRDefault="002360CF">
            <w:pPr>
              <w:spacing w:line="360" w:lineRule="auto"/>
              <w:jc w:val="center"/>
              <w:rPr>
                <w:rFonts w:asciiTheme="minorEastAsia" w:eastAsiaTheme="minorEastAsia" w:hAnsiTheme="minorEastAsia" w:cstheme="minorEastAsia"/>
                <w:kern w:val="0"/>
                <w:sz w:val="24"/>
                <w:szCs w:val="24"/>
              </w:rPr>
            </w:pPr>
          </w:p>
        </w:tc>
        <w:tc>
          <w:tcPr>
            <w:tcW w:w="709" w:type="dxa"/>
            <w:vAlign w:val="center"/>
          </w:tcPr>
          <w:p w:rsidR="002360CF" w:rsidRDefault="002360CF">
            <w:pPr>
              <w:numPr>
                <w:ilvl w:val="0"/>
                <w:numId w:val="12"/>
              </w:numPr>
              <w:spacing w:line="360" w:lineRule="auto"/>
              <w:jc w:val="center"/>
              <w:rPr>
                <w:rFonts w:asciiTheme="minorEastAsia" w:eastAsiaTheme="minorEastAsia" w:hAnsiTheme="minorEastAsia" w:cstheme="minorEastAsia"/>
                <w:kern w:val="0"/>
                <w:sz w:val="24"/>
                <w:szCs w:val="24"/>
              </w:rPr>
            </w:pPr>
          </w:p>
        </w:tc>
        <w:tc>
          <w:tcPr>
            <w:tcW w:w="5245" w:type="dxa"/>
            <w:vAlign w:val="center"/>
          </w:tcPr>
          <w:p w:rsidR="002360CF" w:rsidRDefault="00F01616">
            <w:pPr>
              <w:spacing w:line="360"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墙字、装饰画、装饰物：无积尘、摆放整齐、美观 。</w:t>
            </w:r>
          </w:p>
        </w:tc>
        <w:tc>
          <w:tcPr>
            <w:tcW w:w="949"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90"/>
          <w:jc w:val="center"/>
        </w:trPr>
        <w:tc>
          <w:tcPr>
            <w:tcW w:w="1701" w:type="dxa"/>
            <w:gridSpan w:val="4"/>
            <w:vAlign w:val="center"/>
          </w:tcPr>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环境卫生</w:t>
            </w: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管理服务评分细则</w:t>
            </w:r>
          </w:p>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及合计分值</w:t>
            </w:r>
          </w:p>
        </w:tc>
        <w:tc>
          <w:tcPr>
            <w:tcW w:w="6194" w:type="dxa"/>
            <w:gridSpan w:val="2"/>
            <w:vAlign w:val="center"/>
          </w:tcPr>
          <w:p w:rsidR="002360CF" w:rsidRDefault="00F01616">
            <w:pPr>
              <w:spacing w:line="360" w:lineRule="auto"/>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共20分，每项1分。符合的1分，每项内发现某一人或某一小项不合格扣0.2分，全部不合格0分。</w:t>
            </w: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c>
          <w:tcPr>
            <w:tcW w:w="750" w:type="dxa"/>
          </w:tcPr>
          <w:p w:rsidR="002360CF" w:rsidRDefault="002360CF">
            <w:pPr>
              <w:spacing w:line="360" w:lineRule="auto"/>
              <w:rPr>
                <w:rFonts w:asciiTheme="minorEastAsia" w:eastAsiaTheme="minorEastAsia" w:hAnsiTheme="minorEastAsia" w:cstheme="minorEastAsia"/>
                <w:b/>
                <w:sz w:val="24"/>
                <w:szCs w:val="24"/>
              </w:rPr>
            </w:pPr>
          </w:p>
        </w:tc>
      </w:tr>
      <w:tr w:rsidR="002360CF">
        <w:trPr>
          <w:trHeight w:val="551"/>
          <w:jc w:val="center"/>
        </w:trPr>
        <w:tc>
          <w:tcPr>
            <w:tcW w:w="1701" w:type="dxa"/>
            <w:gridSpan w:val="4"/>
            <w:vAlign w:val="center"/>
          </w:tcPr>
          <w:p w:rsidR="002360CF" w:rsidRDefault="00F01616">
            <w:pPr>
              <w:spacing w:line="360" w:lineRule="auto"/>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总计分值</w:t>
            </w:r>
          </w:p>
        </w:tc>
        <w:tc>
          <w:tcPr>
            <w:tcW w:w="7694" w:type="dxa"/>
            <w:gridSpan w:val="4"/>
            <w:vAlign w:val="center"/>
          </w:tcPr>
          <w:p w:rsidR="002360CF" w:rsidRDefault="00F01616">
            <w:pPr>
              <w:spacing w:line="360" w:lineRule="auto"/>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100分</w:t>
            </w:r>
          </w:p>
        </w:tc>
      </w:tr>
    </w:tbl>
    <w:p w:rsidR="002360CF" w:rsidRDefault="00F01616" w:rsidP="00F01616">
      <w:pPr>
        <w:spacing w:line="360" w:lineRule="auto"/>
        <w:ind w:firstLineChars="200" w:firstLine="446"/>
        <w:jc w:val="left"/>
        <w:rPr>
          <w:sz w:val="24"/>
        </w:rPr>
      </w:pPr>
      <w:r>
        <w:rPr>
          <w:sz w:val="24"/>
        </w:rPr>
        <w:br w:type="page"/>
      </w:r>
    </w:p>
    <w:p w:rsidR="002360CF" w:rsidRDefault="00F01616">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2360CF" w:rsidRDefault="00F0161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w:t>
      </w:r>
      <w:r>
        <w:rPr>
          <w:rFonts w:ascii="Times New Roman" w:eastAsia="宋体" w:hAnsi="Times New Roman" w:cs="Times New Roman"/>
          <w:color w:val="auto"/>
        </w:rPr>
        <w:lastRenderedPageBreak/>
        <w:t>拒绝。</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9" w:name="OLE_LINK5"/>
      <w:bookmarkStart w:id="10" w:name="OLE_LINK6"/>
      <w:r>
        <w:rPr>
          <w:rFonts w:ascii="Times New Roman" w:eastAsia="宋体" w:hAnsi="Times New Roman" w:cs="Times New Roman" w:hint="eastAsia"/>
          <w:color w:val="auto"/>
        </w:rPr>
        <w:t>物业管理条例</w:t>
      </w:r>
      <w:bookmarkEnd w:id="9"/>
      <w:bookmarkEnd w:id="10"/>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2360CF" w:rsidRDefault="00F0161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Pr>
          <w:rFonts w:ascii="Times New Roman" w:eastAsia="宋体" w:hAnsi="Times New Roman" w:cs="Times New Roman"/>
          <w:color w:val="auto"/>
        </w:rPr>
        <w:lastRenderedPageBreak/>
        <w:t>的依据，由此导致的风险由投标人自行承担，采购人、采购代理机构不承担任何责任。</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2360CF" w:rsidRDefault="00F0161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w:t>
      </w:r>
      <w:r>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投标人必须提交证明其有资格进行投标和有能力履行合同的文件，作为投标文件的一部分。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Pr>
          <w:rFonts w:ascii="Times New Roman" w:eastAsia="宋体" w:hAnsi="Times New Roman" w:cs="Times New Roman"/>
          <w:color w:val="auto"/>
        </w:rPr>
        <w:lastRenderedPageBreak/>
        <w:t>到相关内容的，投标人自行承担由此产生的风险。</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2360CF" w:rsidRDefault="00F0161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w:t>
      </w:r>
      <w:r>
        <w:rPr>
          <w:rFonts w:ascii="Times New Roman" w:eastAsia="宋体" w:hAnsi="Times New Roman" w:cs="Times New Roman" w:hint="eastAsia"/>
          <w:color w:val="auto"/>
        </w:rPr>
        <w:lastRenderedPageBreak/>
        <w:t>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2360CF" w:rsidRDefault="002360CF" w:rsidP="00F01616">
      <w:pPr>
        <w:pStyle w:val="Default"/>
        <w:spacing w:line="360" w:lineRule="auto"/>
        <w:ind w:firstLineChars="200" w:firstLine="446"/>
        <w:jc w:val="both"/>
        <w:rPr>
          <w:rFonts w:ascii="Times New Roman" w:eastAsia="宋体" w:hAnsi="Times New Roman" w:cs="Times New Roman"/>
          <w:color w:val="auto"/>
        </w:rPr>
      </w:pPr>
    </w:p>
    <w:p w:rsidR="002360CF" w:rsidRDefault="00F0161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w:t>
      </w:r>
      <w:r>
        <w:rPr>
          <w:rFonts w:ascii="Times New Roman" w:eastAsia="宋体" w:hAnsi="Times New Roman" w:cs="Times New Roman"/>
          <w:color w:val="auto"/>
        </w:rPr>
        <w:lastRenderedPageBreak/>
        <w:t>序执行。</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2360CF" w:rsidRDefault="00F01616" w:rsidP="00F0161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2360CF" w:rsidRDefault="00F0161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w:t>
      </w:r>
      <w:r>
        <w:rPr>
          <w:rFonts w:ascii="Times New Roman" w:eastAsia="宋体" w:hAnsi="Times New Roman" w:cs="Times New Roman" w:hint="eastAsia"/>
          <w:color w:val="auto"/>
        </w:rPr>
        <w:lastRenderedPageBreak/>
        <w:t>系统”的“查看排序和得分”中获取未中标人本人的评审得分与排序。</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2360CF" w:rsidRDefault="00F01616" w:rsidP="00F016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2360CF" w:rsidRDefault="00F01616">
      <w:pPr>
        <w:widowControl/>
        <w:jc w:val="left"/>
        <w:rPr>
          <w:b/>
          <w:bCs/>
          <w:kern w:val="28"/>
          <w:sz w:val="32"/>
          <w:szCs w:val="32"/>
          <w:lang w:val="zh-CN"/>
        </w:rPr>
      </w:pPr>
      <w:r>
        <w:br w:type="page"/>
      </w:r>
    </w:p>
    <w:p w:rsidR="002360CF" w:rsidRDefault="00F01616">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2360CF" w:rsidRDefault="00F01616">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2360CF" w:rsidRDefault="00F01616">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2360CF" w:rsidRDefault="00F01616">
      <w:pPr>
        <w:pStyle w:val="af3"/>
        <w:numPr>
          <w:ilvl w:val="0"/>
          <w:numId w:val="13"/>
        </w:numPr>
        <w:spacing w:line="480" w:lineRule="exact"/>
        <w:ind w:firstLineChars="0"/>
        <w:rPr>
          <w:sz w:val="24"/>
          <w:szCs w:val="24"/>
        </w:rPr>
      </w:pPr>
      <w:r>
        <w:rPr>
          <w:rFonts w:hint="eastAsia"/>
          <w:sz w:val="24"/>
          <w:szCs w:val="24"/>
        </w:rPr>
        <w:t>本合同为中小企业预留合同</w:t>
      </w:r>
    </w:p>
    <w:p w:rsidR="002360CF" w:rsidRDefault="00F01616">
      <w:pPr>
        <w:pStyle w:val="af3"/>
        <w:numPr>
          <w:ilvl w:val="0"/>
          <w:numId w:val="13"/>
        </w:numPr>
        <w:spacing w:line="480" w:lineRule="exact"/>
        <w:ind w:firstLineChars="0"/>
        <w:rPr>
          <w:sz w:val="24"/>
          <w:szCs w:val="24"/>
        </w:rPr>
      </w:pPr>
      <w:r>
        <w:rPr>
          <w:rFonts w:hint="eastAsia"/>
          <w:sz w:val="24"/>
          <w:szCs w:val="24"/>
        </w:rPr>
        <w:t>本合同非中小企业预留合同</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物业名称：</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物业类型：</w:t>
      </w:r>
    </w:p>
    <w:p w:rsidR="002360CF" w:rsidRDefault="00F01616" w:rsidP="00F01616">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物业管理区域四至：</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东至：南至：</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西至：北至：</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占地面积：大楼总建筑面积：</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其中：地上面积：平方米</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地下面积：平方米</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标准层面积：平方米</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人防建筑面积：平方米</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建筑层数：地上层，地下层</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建筑尺寸：长：米，宽：米，高：米</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建筑层高：</w:t>
      </w:r>
    </w:p>
    <w:p w:rsidR="002360CF" w:rsidRDefault="00F01616" w:rsidP="00F01616">
      <w:pPr>
        <w:spacing w:line="360" w:lineRule="auto"/>
        <w:ind w:firstLineChars="202" w:firstLine="451"/>
        <w:rPr>
          <w:rFonts w:eastAsiaTheme="minorEastAsia"/>
          <w:sz w:val="24"/>
          <w:szCs w:val="24"/>
        </w:rPr>
      </w:pPr>
      <w:r>
        <w:rPr>
          <w:rFonts w:eastAsiaTheme="minorEastAsia"/>
          <w:sz w:val="24"/>
          <w:szCs w:val="24"/>
        </w:rPr>
        <w:t>建筑结构：</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2360CF" w:rsidRDefault="00F01616" w:rsidP="00F01616">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lastRenderedPageBreak/>
        <w:t>（二）共用设施设备运行、维修、养护：</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（四）物业装饰装修的管理：</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lastRenderedPageBreak/>
        <w:t>（八）其他委托事项：</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2360CF" w:rsidRDefault="00F01616" w:rsidP="00F01616">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2360CF" w:rsidRDefault="00F01616" w:rsidP="00F01616">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第四条甲方权利义务</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（七）其他：</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2360CF" w:rsidRDefault="00F01616" w:rsidP="00F01616">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2360CF" w:rsidRDefault="00F01616" w:rsidP="00F01616">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第五条乙方权利义务</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lastRenderedPageBreak/>
        <w:t>（六）对侵害物业共用部位、共用设施设备的行为要求责任人停止侵害、排除妨害、恢复原状；</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2360CF" w:rsidRDefault="00F01616" w:rsidP="00F01616">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（十四）接受采购人的监督；</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（十六）其他：</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2360CF" w:rsidRDefault="00F01616" w:rsidP="00F01616">
      <w:pPr>
        <w:spacing w:line="480" w:lineRule="exact"/>
        <w:ind w:firstLineChars="200" w:firstLine="446"/>
        <w:rPr>
          <w:rFonts w:eastAsiaTheme="minorEastAsia"/>
          <w:spacing w:val="-20"/>
          <w:sz w:val="24"/>
          <w:szCs w:val="24"/>
          <w:u w:val="single"/>
        </w:rPr>
      </w:pPr>
      <w:r>
        <w:rPr>
          <w:rFonts w:eastAsiaTheme="minorEastAsia"/>
          <w:sz w:val="24"/>
          <w:szCs w:val="24"/>
        </w:rPr>
        <w:lastRenderedPageBreak/>
        <w:t>付款方式如下：</w:t>
      </w:r>
    </w:p>
    <w:p w:rsidR="002360CF" w:rsidRDefault="002360CF" w:rsidP="00F01616">
      <w:pPr>
        <w:spacing w:line="480" w:lineRule="exact"/>
        <w:ind w:firstLineChars="200" w:firstLine="366"/>
        <w:rPr>
          <w:rFonts w:eastAsiaTheme="minorEastAsia"/>
          <w:spacing w:val="-20"/>
          <w:sz w:val="24"/>
          <w:szCs w:val="24"/>
          <w:u w:val="single"/>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第七条物业管理用房</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（二）物业竣工验收资料；</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第十条违约责任</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lastRenderedPageBreak/>
        <w:t>（四）合同期满，乙方未按规定时间向甲方办理移交事项，乙方向甲方支付违约金元。</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（七）其他：</w:t>
      </w:r>
    </w:p>
    <w:p w:rsidR="002360CF" w:rsidRDefault="002360CF" w:rsidP="00F01616">
      <w:pPr>
        <w:spacing w:line="480" w:lineRule="exact"/>
        <w:ind w:firstLineChars="200" w:firstLine="446"/>
        <w:rPr>
          <w:rFonts w:eastAsiaTheme="minorEastAsia"/>
          <w:sz w:val="24"/>
          <w:szCs w:val="24"/>
        </w:rPr>
      </w:pP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第十三条免责条款</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第十四条合同的解除</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第十五条争议处理</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2360CF" w:rsidRDefault="00F01616" w:rsidP="00F01616">
      <w:pPr>
        <w:spacing w:line="480" w:lineRule="exact"/>
        <w:ind w:firstLineChars="200" w:firstLine="446"/>
        <w:rPr>
          <w:rFonts w:eastAsiaTheme="minorEastAsia"/>
          <w:sz w:val="24"/>
          <w:szCs w:val="24"/>
        </w:rPr>
      </w:pPr>
      <w:r>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第十六条合同附件</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第十七条合同生效</w:t>
      </w:r>
    </w:p>
    <w:p w:rsidR="002360CF" w:rsidRDefault="00F01616" w:rsidP="00F01616">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2360CF" w:rsidRDefault="002360CF" w:rsidP="00F01616">
      <w:pPr>
        <w:spacing w:line="480" w:lineRule="exact"/>
        <w:ind w:firstLineChars="200" w:firstLine="446"/>
        <w:rPr>
          <w:rFonts w:eastAsiaTheme="minorEastAsia"/>
          <w:sz w:val="24"/>
          <w:szCs w:val="24"/>
        </w:rPr>
      </w:pPr>
    </w:p>
    <w:p w:rsidR="002360CF" w:rsidRDefault="00F01616" w:rsidP="00F01616">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2360CF" w:rsidRDefault="00F01616" w:rsidP="00F01616">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2360CF" w:rsidRDefault="00F01616" w:rsidP="00F01616">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2360CF" w:rsidRDefault="00F01616" w:rsidP="00F01616">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2360CF" w:rsidRDefault="00F01616" w:rsidP="00F01616">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2360CF" w:rsidRDefault="00F01616" w:rsidP="00F01616">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2360CF" w:rsidRDefault="002360CF">
      <w:pPr>
        <w:jc w:val="center"/>
        <w:rPr>
          <w:rFonts w:eastAsiaTheme="minorEastAsia"/>
          <w:sz w:val="24"/>
          <w:szCs w:val="24"/>
        </w:rPr>
      </w:pPr>
    </w:p>
    <w:p w:rsidR="002360CF" w:rsidRDefault="002360CF">
      <w:pPr>
        <w:jc w:val="center"/>
        <w:rPr>
          <w:rFonts w:eastAsiaTheme="minorEastAsia"/>
          <w:sz w:val="24"/>
          <w:szCs w:val="24"/>
        </w:rPr>
      </w:pPr>
    </w:p>
    <w:p w:rsidR="002360CF" w:rsidRDefault="00F01616">
      <w:pPr>
        <w:widowControl/>
        <w:jc w:val="center"/>
        <w:rPr>
          <w:rFonts w:eastAsiaTheme="minorEastAsia"/>
          <w:b/>
          <w:bCs/>
          <w:sz w:val="24"/>
          <w:szCs w:val="24"/>
        </w:rPr>
      </w:pPr>
      <w:r>
        <w:rPr>
          <w:rFonts w:eastAsiaTheme="minorEastAsia"/>
          <w:b/>
          <w:bCs/>
          <w:sz w:val="24"/>
          <w:szCs w:val="24"/>
        </w:rPr>
        <w:t>合同特殊条款</w:t>
      </w:r>
    </w:p>
    <w:p w:rsidR="002360CF" w:rsidRDefault="002360CF" w:rsidP="00F01616">
      <w:pPr>
        <w:tabs>
          <w:tab w:val="left" w:pos="360"/>
        </w:tabs>
        <w:spacing w:line="520" w:lineRule="exact"/>
        <w:ind w:firstLineChars="171" w:firstLine="382"/>
        <w:rPr>
          <w:rFonts w:eastAsiaTheme="minorEastAsia"/>
          <w:color w:val="000000"/>
          <w:sz w:val="24"/>
          <w:szCs w:val="24"/>
        </w:rPr>
      </w:pPr>
    </w:p>
    <w:p w:rsidR="002360CF" w:rsidRDefault="00F01616" w:rsidP="00F01616">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2360CF" w:rsidRDefault="00F01616" w:rsidP="00F01616">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2360CF" w:rsidRDefault="002360CF">
      <w:pPr>
        <w:autoSpaceDN w:val="0"/>
        <w:spacing w:line="360" w:lineRule="auto"/>
        <w:rPr>
          <w:b/>
          <w:bCs/>
        </w:rPr>
      </w:pPr>
    </w:p>
    <w:p w:rsidR="002360CF" w:rsidRDefault="002360CF">
      <w:pPr>
        <w:autoSpaceDN w:val="0"/>
        <w:spacing w:line="360" w:lineRule="auto"/>
        <w:rPr>
          <w:b/>
          <w:bCs/>
        </w:rPr>
      </w:pPr>
    </w:p>
    <w:p w:rsidR="002360CF" w:rsidRDefault="00F01616">
      <w:pPr>
        <w:widowControl/>
        <w:jc w:val="left"/>
        <w:rPr>
          <w:b/>
          <w:bCs/>
        </w:rPr>
      </w:pPr>
      <w:r>
        <w:rPr>
          <w:b/>
          <w:bCs/>
        </w:rPr>
        <w:br w:type="page"/>
      </w:r>
    </w:p>
    <w:p w:rsidR="002360CF" w:rsidRDefault="00F01616">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2360CF" w:rsidRDefault="00F01616">
      <w:pPr>
        <w:autoSpaceDN w:val="0"/>
        <w:spacing w:line="360" w:lineRule="auto"/>
        <w:jc w:val="center"/>
        <w:rPr>
          <w:b/>
          <w:bCs/>
          <w:sz w:val="24"/>
        </w:rPr>
      </w:pPr>
      <w:r>
        <w:rPr>
          <w:b/>
          <w:bCs/>
          <w:sz w:val="24"/>
        </w:rPr>
        <w:t>投标文件封面格式</w:t>
      </w:r>
    </w:p>
    <w:p w:rsidR="002360CF" w:rsidRDefault="002360CF">
      <w:pPr>
        <w:autoSpaceDE w:val="0"/>
        <w:autoSpaceDN w:val="0"/>
        <w:adjustRightInd w:val="0"/>
        <w:spacing w:line="520" w:lineRule="exact"/>
      </w:pPr>
    </w:p>
    <w:p w:rsidR="002360CF" w:rsidRDefault="00F01616">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2360CF" w:rsidRDefault="002360CF">
      <w:pPr>
        <w:autoSpaceDE w:val="0"/>
        <w:autoSpaceDN w:val="0"/>
        <w:adjustRightInd w:val="0"/>
        <w:spacing w:line="520" w:lineRule="exact"/>
        <w:rPr>
          <w:b/>
          <w:kern w:val="0"/>
          <w:sz w:val="24"/>
        </w:rPr>
      </w:pPr>
    </w:p>
    <w:p w:rsidR="002360CF" w:rsidRDefault="002360CF">
      <w:pPr>
        <w:autoSpaceDE w:val="0"/>
        <w:autoSpaceDN w:val="0"/>
        <w:adjustRightInd w:val="0"/>
        <w:spacing w:line="520" w:lineRule="exact"/>
        <w:rPr>
          <w:b/>
          <w:kern w:val="0"/>
          <w:sz w:val="24"/>
        </w:rPr>
      </w:pPr>
    </w:p>
    <w:p w:rsidR="002360CF" w:rsidRDefault="00F01616">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2360CF" w:rsidRDefault="002360CF">
      <w:pPr>
        <w:autoSpaceDE w:val="0"/>
        <w:autoSpaceDN w:val="0"/>
        <w:adjustRightInd w:val="0"/>
        <w:spacing w:line="520" w:lineRule="exact"/>
        <w:rPr>
          <w:b/>
          <w:kern w:val="0"/>
          <w:sz w:val="36"/>
          <w:szCs w:val="36"/>
        </w:rPr>
      </w:pPr>
    </w:p>
    <w:p w:rsidR="002360CF" w:rsidRDefault="00F01616">
      <w:pPr>
        <w:autoSpaceDE w:val="0"/>
        <w:autoSpaceDN w:val="0"/>
        <w:adjustRightInd w:val="0"/>
        <w:spacing w:line="520" w:lineRule="exact"/>
        <w:jc w:val="center"/>
        <w:rPr>
          <w:b/>
          <w:color w:val="FF0000"/>
          <w:kern w:val="0"/>
          <w:sz w:val="24"/>
        </w:rPr>
      </w:pPr>
      <w:r>
        <w:rPr>
          <w:b/>
          <w:color w:val="FF0000"/>
          <w:kern w:val="0"/>
          <w:sz w:val="24"/>
        </w:rPr>
        <w:t>（加盖电子签章）</w:t>
      </w:r>
    </w:p>
    <w:p w:rsidR="002360CF" w:rsidRDefault="00F01616" w:rsidP="00F01616">
      <w:pPr>
        <w:spacing w:beforeLines="30" w:before="85" w:afterLines="70" w:after="199" w:line="540" w:lineRule="exact"/>
        <w:ind w:leftChars="300" w:left="579"/>
        <w:rPr>
          <w:b/>
          <w:sz w:val="34"/>
          <w:szCs w:val="34"/>
        </w:rPr>
      </w:pPr>
      <w:r>
        <w:rPr>
          <w:b/>
          <w:sz w:val="34"/>
          <w:szCs w:val="34"/>
        </w:rPr>
        <w:t>项目编号：</w:t>
      </w:r>
    </w:p>
    <w:p w:rsidR="002360CF" w:rsidRDefault="00F01616" w:rsidP="00F01616">
      <w:pPr>
        <w:spacing w:beforeLines="30" w:before="85" w:afterLines="70" w:after="199" w:line="540" w:lineRule="exact"/>
        <w:ind w:leftChars="300" w:left="2026" w:hangingChars="446" w:hanging="1447"/>
        <w:rPr>
          <w:b/>
          <w:sz w:val="34"/>
          <w:szCs w:val="34"/>
        </w:rPr>
      </w:pPr>
      <w:r>
        <w:rPr>
          <w:b/>
          <w:sz w:val="34"/>
          <w:szCs w:val="34"/>
        </w:rPr>
        <w:t>项目名称：</w:t>
      </w:r>
    </w:p>
    <w:p w:rsidR="002360CF" w:rsidRDefault="00F01616" w:rsidP="00F01616">
      <w:pPr>
        <w:spacing w:beforeLines="30" w:before="85" w:afterLines="70" w:after="199" w:line="540" w:lineRule="exact"/>
        <w:ind w:leftChars="300" w:left="2026" w:hangingChars="446" w:hanging="1447"/>
        <w:rPr>
          <w:b/>
          <w:sz w:val="34"/>
          <w:szCs w:val="34"/>
        </w:rPr>
      </w:pPr>
      <w:r>
        <w:rPr>
          <w:b/>
          <w:sz w:val="34"/>
          <w:szCs w:val="34"/>
        </w:rPr>
        <w:t>投标包号：</w:t>
      </w:r>
    </w:p>
    <w:p w:rsidR="002360CF" w:rsidRDefault="00F01616" w:rsidP="00F01616">
      <w:pPr>
        <w:spacing w:beforeLines="30" w:before="85" w:afterLines="70" w:after="199" w:line="540" w:lineRule="exact"/>
        <w:ind w:leftChars="300" w:left="579"/>
        <w:rPr>
          <w:b/>
          <w:sz w:val="34"/>
          <w:szCs w:val="34"/>
        </w:rPr>
      </w:pPr>
      <w:r>
        <w:rPr>
          <w:b/>
          <w:sz w:val="34"/>
          <w:szCs w:val="34"/>
        </w:rPr>
        <w:t>投标单位名称：</w:t>
      </w:r>
    </w:p>
    <w:p w:rsidR="002360CF" w:rsidRDefault="00F01616" w:rsidP="00F01616">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2360CF" w:rsidRDefault="002360CF" w:rsidP="00F01616">
      <w:pPr>
        <w:tabs>
          <w:tab w:val="left" w:pos="1260"/>
          <w:tab w:val="center" w:pos="4156"/>
        </w:tabs>
        <w:autoSpaceDE w:val="0"/>
        <w:autoSpaceDN w:val="0"/>
        <w:adjustRightInd w:val="0"/>
        <w:spacing w:line="360" w:lineRule="auto"/>
        <w:ind w:firstLineChars="200" w:firstLine="649"/>
        <w:outlineLvl w:val="0"/>
        <w:rPr>
          <w:b/>
          <w:sz w:val="34"/>
          <w:szCs w:val="34"/>
        </w:rPr>
      </w:pPr>
    </w:p>
    <w:p w:rsidR="002360CF" w:rsidRDefault="002360CF" w:rsidP="00F01616">
      <w:pPr>
        <w:tabs>
          <w:tab w:val="left" w:pos="1260"/>
          <w:tab w:val="center" w:pos="4156"/>
        </w:tabs>
        <w:autoSpaceDE w:val="0"/>
        <w:autoSpaceDN w:val="0"/>
        <w:adjustRightInd w:val="0"/>
        <w:spacing w:line="360" w:lineRule="auto"/>
        <w:ind w:firstLineChars="200" w:firstLine="649"/>
        <w:outlineLvl w:val="0"/>
        <w:rPr>
          <w:b/>
          <w:sz w:val="34"/>
          <w:szCs w:val="34"/>
        </w:rPr>
      </w:pPr>
    </w:p>
    <w:p w:rsidR="002360CF" w:rsidRDefault="002360CF" w:rsidP="00F01616">
      <w:pPr>
        <w:tabs>
          <w:tab w:val="left" w:pos="1260"/>
          <w:tab w:val="center" w:pos="4156"/>
        </w:tabs>
        <w:autoSpaceDE w:val="0"/>
        <w:autoSpaceDN w:val="0"/>
        <w:adjustRightInd w:val="0"/>
        <w:spacing w:line="360" w:lineRule="auto"/>
        <w:ind w:firstLineChars="200" w:firstLine="649"/>
        <w:outlineLvl w:val="0"/>
        <w:rPr>
          <w:b/>
          <w:sz w:val="34"/>
          <w:szCs w:val="34"/>
        </w:rPr>
      </w:pPr>
    </w:p>
    <w:p w:rsidR="002360CF" w:rsidRDefault="00F01616" w:rsidP="00F01616">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2360CF" w:rsidRDefault="00F01616">
      <w:pPr>
        <w:widowControl/>
        <w:jc w:val="left"/>
        <w:rPr>
          <w:b/>
          <w:sz w:val="24"/>
        </w:rPr>
      </w:pPr>
      <w:r>
        <w:rPr>
          <w:b/>
          <w:sz w:val="24"/>
        </w:rPr>
        <w:br w:type="page"/>
      </w:r>
    </w:p>
    <w:p w:rsidR="002360CF" w:rsidRDefault="00F01616">
      <w:pPr>
        <w:autoSpaceDN w:val="0"/>
        <w:spacing w:line="360" w:lineRule="auto"/>
        <w:jc w:val="center"/>
        <w:rPr>
          <w:b/>
          <w:bCs/>
          <w:sz w:val="24"/>
        </w:rPr>
      </w:pPr>
      <w:r>
        <w:rPr>
          <w:b/>
          <w:bCs/>
          <w:sz w:val="24"/>
        </w:rPr>
        <w:lastRenderedPageBreak/>
        <w:t>投标文件总目录</w:t>
      </w:r>
    </w:p>
    <w:p w:rsidR="002360CF" w:rsidRDefault="00F01616">
      <w:pPr>
        <w:autoSpaceDN w:val="0"/>
        <w:spacing w:line="360" w:lineRule="auto"/>
        <w:jc w:val="center"/>
        <w:rPr>
          <w:b/>
          <w:bCs/>
          <w:sz w:val="24"/>
        </w:rPr>
      </w:pPr>
      <w:r>
        <w:rPr>
          <w:b/>
          <w:bCs/>
          <w:sz w:val="24"/>
        </w:rPr>
        <w:t>（投标人自行编制）</w:t>
      </w:r>
    </w:p>
    <w:p w:rsidR="002360CF" w:rsidRDefault="00F01616">
      <w:pPr>
        <w:widowControl/>
        <w:jc w:val="left"/>
        <w:rPr>
          <w:b/>
          <w:sz w:val="24"/>
        </w:rPr>
      </w:pPr>
      <w:r>
        <w:rPr>
          <w:b/>
          <w:sz w:val="24"/>
        </w:rPr>
        <w:br w:type="page"/>
      </w:r>
    </w:p>
    <w:p w:rsidR="002360CF" w:rsidRDefault="00F01616">
      <w:pPr>
        <w:widowControl/>
        <w:jc w:val="center"/>
        <w:rPr>
          <w:b/>
          <w:sz w:val="24"/>
        </w:rPr>
      </w:pPr>
      <w:r>
        <w:rPr>
          <w:b/>
          <w:sz w:val="24"/>
        </w:rPr>
        <w:lastRenderedPageBreak/>
        <w:t>评分因素及评标标准页码检索</w:t>
      </w:r>
    </w:p>
    <w:p w:rsidR="002360CF" w:rsidRDefault="00F01616">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2360CF" w:rsidRDefault="002360CF">
      <w:pPr>
        <w:widowControl/>
        <w:jc w:val="left"/>
        <w:rPr>
          <w:b/>
          <w:sz w:val="24"/>
        </w:rPr>
      </w:pPr>
    </w:p>
    <w:p w:rsidR="002360CF" w:rsidRDefault="00F01616">
      <w:pPr>
        <w:widowControl/>
        <w:jc w:val="left"/>
        <w:rPr>
          <w:b/>
          <w:sz w:val="24"/>
        </w:rPr>
      </w:pPr>
      <w:r>
        <w:rPr>
          <w:b/>
          <w:sz w:val="24"/>
        </w:rPr>
        <w:br w:type="page"/>
      </w:r>
      <w:r>
        <w:rPr>
          <w:b/>
          <w:sz w:val="24"/>
        </w:rPr>
        <w:lastRenderedPageBreak/>
        <w:t>附件</w:t>
      </w:r>
      <w:r>
        <w:rPr>
          <w:b/>
          <w:sz w:val="24"/>
        </w:rPr>
        <w:t>1</w:t>
      </w:r>
      <w:r>
        <w:rPr>
          <w:rFonts w:hint="eastAsia"/>
          <w:b/>
          <w:sz w:val="24"/>
        </w:rPr>
        <w:t>-1</w:t>
      </w:r>
    </w:p>
    <w:p w:rsidR="002360CF" w:rsidRDefault="00F01616">
      <w:pPr>
        <w:tabs>
          <w:tab w:val="left" w:pos="360"/>
        </w:tabs>
        <w:spacing w:line="560" w:lineRule="exact"/>
        <w:jc w:val="center"/>
        <w:rPr>
          <w:b/>
          <w:sz w:val="24"/>
        </w:rPr>
      </w:pPr>
      <w:r>
        <w:rPr>
          <w:b/>
          <w:sz w:val="24"/>
        </w:rPr>
        <w:t>投标书</w:t>
      </w:r>
    </w:p>
    <w:p w:rsidR="002360CF" w:rsidRDefault="00F01616">
      <w:pPr>
        <w:spacing w:line="560" w:lineRule="exact"/>
        <w:rPr>
          <w:sz w:val="24"/>
        </w:rPr>
      </w:pPr>
      <w:r>
        <w:rPr>
          <w:sz w:val="24"/>
        </w:rPr>
        <w:t>致：天津市政府采购中心</w:t>
      </w:r>
    </w:p>
    <w:p w:rsidR="002360CF" w:rsidRDefault="00F01616" w:rsidP="00F01616">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2360CF" w:rsidRDefault="00F01616" w:rsidP="00F01616">
      <w:pPr>
        <w:spacing w:line="360" w:lineRule="auto"/>
        <w:ind w:firstLineChars="200" w:firstLine="446"/>
        <w:rPr>
          <w:sz w:val="24"/>
        </w:rPr>
      </w:pPr>
      <w:r>
        <w:rPr>
          <w:sz w:val="24"/>
        </w:rPr>
        <w:t>据此函，投标人代表宣布同意如下：</w:t>
      </w:r>
    </w:p>
    <w:p w:rsidR="002360CF" w:rsidRDefault="00F01616" w:rsidP="00F01616">
      <w:pPr>
        <w:spacing w:line="360" w:lineRule="auto"/>
        <w:ind w:firstLineChars="200" w:firstLine="446"/>
        <w:rPr>
          <w:sz w:val="24"/>
        </w:rPr>
      </w:pPr>
      <w:r>
        <w:rPr>
          <w:sz w:val="24"/>
        </w:rPr>
        <w:t xml:space="preserve">1. </w:t>
      </w:r>
      <w:r>
        <w:rPr>
          <w:sz w:val="24"/>
        </w:rPr>
        <w:t>所附投标报价表中规定的应提供服务的投标总价为：</w:t>
      </w:r>
    </w:p>
    <w:p w:rsidR="002360CF" w:rsidRDefault="00F01616" w:rsidP="00F01616">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2360CF" w:rsidRDefault="00F01616" w:rsidP="00F01616">
      <w:pPr>
        <w:spacing w:line="360" w:lineRule="auto"/>
        <w:ind w:firstLineChars="200" w:firstLine="446"/>
        <w:rPr>
          <w:sz w:val="24"/>
        </w:rPr>
      </w:pPr>
      <w:r>
        <w:rPr>
          <w:sz w:val="24"/>
        </w:rPr>
        <w:t>……</w:t>
      </w:r>
    </w:p>
    <w:p w:rsidR="002360CF" w:rsidRDefault="00F01616" w:rsidP="00F01616">
      <w:pPr>
        <w:spacing w:line="360" w:lineRule="auto"/>
        <w:ind w:firstLineChars="200" w:firstLine="446"/>
        <w:rPr>
          <w:sz w:val="24"/>
        </w:rPr>
      </w:pPr>
      <w:r>
        <w:rPr>
          <w:sz w:val="24"/>
        </w:rPr>
        <w:t xml:space="preserve">2. </w:t>
      </w:r>
      <w:r>
        <w:rPr>
          <w:sz w:val="24"/>
        </w:rPr>
        <w:t>我公司将按招标文件的规定履行合同责任和义务。</w:t>
      </w:r>
    </w:p>
    <w:p w:rsidR="002360CF" w:rsidRDefault="00F01616" w:rsidP="00F01616">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2360CF" w:rsidRDefault="00F01616" w:rsidP="00F01616">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2360CF" w:rsidRDefault="00F01616" w:rsidP="00F01616">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2360CF" w:rsidRDefault="00F01616" w:rsidP="00F01616">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2360CF" w:rsidRDefault="00F01616" w:rsidP="00F01616">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Pr>
          <w:sz w:val="24"/>
        </w:rPr>
        <w:lastRenderedPageBreak/>
        <w:t>贵中心无关，我方愿承担因此出现的任何风险和责任。</w:t>
      </w:r>
    </w:p>
    <w:p w:rsidR="002360CF" w:rsidRDefault="00F01616" w:rsidP="00F01616">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2360CF" w:rsidRDefault="00F01616" w:rsidP="00F01616">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2360CF" w:rsidRDefault="00F01616" w:rsidP="00F01616">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2360CF" w:rsidRDefault="00F01616" w:rsidP="00F01616">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2360CF" w:rsidRDefault="00F01616" w:rsidP="00F01616">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2360CF" w:rsidRDefault="00F01616" w:rsidP="00F01616">
      <w:pPr>
        <w:spacing w:line="360" w:lineRule="auto"/>
        <w:ind w:firstLineChars="200" w:firstLine="446"/>
        <w:rPr>
          <w:sz w:val="24"/>
        </w:rPr>
      </w:pPr>
      <w:r>
        <w:rPr>
          <w:rFonts w:hint="eastAsia"/>
          <w:sz w:val="24"/>
        </w:rPr>
        <w:t>纳税人识别号：</w:t>
      </w:r>
    </w:p>
    <w:p w:rsidR="002360CF" w:rsidRDefault="00F01616" w:rsidP="00F01616">
      <w:pPr>
        <w:spacing w:line="360" w:lineRule="auto"/>
        <w:ind w:firstLineChars="200" w:firstLine="446"/>
        <w:rPr>
          <w:sz w:val="24"/>
        </w:rPr>
      </w:pPr>
      <w:r>
        <w:rPr>
          <w:rFonts w:hint="eastAsia"/>
          <w:sz w:val="24"/>
        </w:rPr>
        <w:t>地址、电话：</w:t>
      </w:r>
    </w:p>
    <w:p w:rsidR="002360CF" w:rsidRDefault="00F01616" w:rsidP="00F01616">
      <w:pPr>
        <w:spacing w:line="360" w:lineRule="auto"/>
        <w:ind w:firstLineChars="200" w:firstLine="446"/>
        <w:rPr>
          <w:sz w:val="24"/>
        </w:rPr>
      </w:pPr>
      <w:r>
        <w:rPr>
          <w:rFonts w:hint="eastAsia"/>
          <w:sz w:val="24"/>
        </w:rPr>
        <w:t>开户行及账号：</w:t>
      </w:r>
    </w:p>
    <w:p w:rsidR="002360CF" w:rsidRDefault="00F01616" w:rsidP="00F01616">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2360CF" w:rsidRDefault="00F01616" w:rsidP="00F01616">
      <w:pPr>
        <w:spacing w:line="360" w:lineRule="auto"/>
        <w:ind w:firstLineChars="1700" w:firstLine="3794"/>
        <w:rPr>
          <w:sz w:val="24"/>
        </w:rPr>
      </w:pPr>
      <w:r>
        <w:rPr>
          <w:sz w:val="24"/>
        </w:rPr>
        <w:t>投标人名称：</w:t>
      </w:r>
    </w:p>
    <w:p w:rsidR="002360CF" w:rsidRDefault="00F01616" w:rsidP="00F01616">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360CF" w:rsidRDefault="002360CF">
      <w:pPr>
        <w:spacing w:line="560" w:lineRule="exact"/>
        <w:rPr>
          <w:sz w:val="24"/>
        </w:rPr>
      </w:pPr>
    </w:p>
    <w:p w:rsidR="002360CF" w:rsidRDefault="002360CF">
      <w:pPr>
        <w:spacing w:line="560" w:lineRule="exact"/>
        <w:rPr>
          <w:sz w:val="24"/>
        </w:rPr>
      </w:pPr>
    </w:p>
    <w:p w:rsidR="002360CF" w:rsidRDefault="002360CF">
      <w:pPr>
        <w:spacing w:line="560" w:lineRule="exact"/>
        <w:rPr>
          <w:sz w:val="24"/>
        </w:rPr>
      </w:pPr>
    </w:p>
    <w:p w:rsidR="002360CF" w:rsidRDefault="002360CF">
      <w:pPr>
        <w:spacing w:line="560" w:lineRule="exact"/>
        <w:rPr>
          <w:sz w:val="24"/>
        </w:rPr>
      </w:pPr>
    </w:p>
    <w:p w:rsidR="002360CF" w:rsidRDefault="00F01616">
      <w:pPr>
        <w:widowControl/>
        <w:jc w:val="left"/>
        <w:rPr>
          <w:b/>
          <w:sz w:val="24"/>
        </w:rPr>
      </w:pPr>
      <w:r>
        <w:rPr>
          <w:b/>
          <w:sz w:val="24"/>
        </w:rPr>
        <w:br w:type="page"/>
      </w:r>
    </w:p>
    <w:p w:rsidR="002360CF" w:rsidRDefault="00F01616">
      <w:pPr>
        <w:spacing w:line="460" w:lineRule="exact"/>
        <w:rPr>
          <w:b/>
          <w:sz w:val="24"/>
        </w:rPr>
      </w:pPr>
      <w:r>
        <w:rPr>
          <w:rFonts w:hint="eastAsia"/>
          <w:b/>
          <w:sz w:val="24"/>
        </w:rPr>
        <w:lastRenderedPageBreak/>
        <w:t>附件</w:t>
      </w:r>
      <w:r>
        <w:rPr>
          <w:rFonts w:hint="eastAsia"/>
          <w:b/>
          <w:sz w:val="24"/>
        </w:rPr>
        <w:t>1-2</w:t>
      </w:r>
    </w:p>
    <w:p w:rsidR="002360CF" w:rsidRDefault="00F01616">
      <w:pPr>
        <w:adjustRightInd w:val="0"/>
        <w:snapToGrid w:val="0"/>
        <w:spacing w:line="400" w:lineRule="exact"/>
        <w:jc w:val="center"/>
        <w:rPr>
          <w:b/>
          <w:sz w:val="24"/>
          <w:szCs w:val="24"/>
        </w:rPr>
      </w:pPr>
      <w:r>
        <w:rPr>
          <w:b/>
          <w:sz w:val="24"/>
          <w:szCs w:val="24"/>
        </w:rPr>
        <w:t>真诚参与政府采购活动承诺书</w:t>
      </w:r>
    </w:p>
    <w:p w:rsidR="002360CF" w:rsidRDefault="00F01616">
      <w:pPr>
        <w:spacing w:line="360" w:lineRule="auto"/>
        <w:rPr>
          <w:sz w:val="24"/>
        </w:rPr>
      </w:pPr>
      <w:r>
        <w:rPr>
          <w:sz w:val="24"/>
        </w:rPr>
        <w:t>致：天津市政府采购中心</w:t>
      </w:r>
    </w:p>
    <w:p w:rsidR="002360CF" w:rsidRDefault="00F01616" w:rsidP="00F01616">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2360CF" w:rsidRDefault="00F01616" w:rsidP="00F01616">
      <w:pPr>
        <w:spacing w:line="360" w:lineRule="auto"/>
        <w:ind w:firstLineChars="200" w:firstLine="446"/>
        <w:rPr>
          <w:sz w:val="24"/>
        </w:rPr>
      </w:pPr>
      <w:r>
        <w:rPr>
          <w:sz w:val="24"/>
        </w:rPr>
        <w:t xml:space="preserve">1. </w:t>
      </w:r>
      <w:r>
        <w:rPr>
          <w:sz w:val="24"/>
        </w:rPr>
        <w:t>我单位遵守政府采购相关法律法规。</w:t>
      </w:r>
    </w:p>
    <w:p w:rsidR="002360CF" w:rsidRDefault="00F01616" w:rsidP="00F01616">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2360CF" w:rsidRDefault="00F01616" w:rsidP="00F01616">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rsidR="002360CF" w:rsidRDefault="00F01616" w:rsidP="00F01616">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2360CF" w:rsidRDefault="00F01616" w:rsidP="00F01616">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2360CF" w:rsidRDefault="00F01616" w:rsidP="00F01616">
      <w:pPr>
        <w:spacing w:line="360" w:lineRule="auto"/>
        <w:ind w:firstLineChars="200" w:firstLine="446"/>
        <w:rPr>
          <w:sz w:val="24"/>
          <w:szCs w:val="24"/>
        </w:rPr>
      </w:pPr>
      <w:r>
        <w:rPr>
          <w:rFonts w:hint="eastAsia"/>
          <w:sz w:val="24"/>
          <w:szCs w:val="24"/>
        </w:rPr>
        <w:t>投标人：</w:t>
      </w:r>
    </w:p>
    <w:p w:rsidR="002360CF" w:rsidRDefault="00F01616" w:rsidP="00F01616">
      <w:pPr>
        <w:spacing w:line="360" w:lineRule="auto"/>
        <w:ind w:firstLineChars="200" w:firstLine="446"/>
        <w:rPr>
          <w:b/>
          <w:sz w:val="24"/>
        </w:rPr>
      </w:pPr>
      <w:r>
        <w:rPr>
          <w:rFonts w:hint="eastAsia"/>
          <w:sz w:val="24"/>
          <w:szCs w:val="24"/>
        </w:rPr>
        <w:t>日期：</w:t>
      </w:r>
      <w:r>
        <w:rPr>
          <w:b/>
          <w:sz w:val="24"/>
        </w:rPr>
        <w:br w:type="page"/>
      </w:r>
    </w:p>
    <w:p w:rsidR="002360CF" w:rsidRDefault="00F01616">
      <w:pPr>
        <w:spacing w:line="460" w:lineRule="exact"/>
        <w:rPr>
          <w:b/>
          <w:sz w:val="24"/>
        </w:rPr>
      </w:pPr>
      <w:r>
        <w:rPr>
          <w:b/>
          <w:sz w:val="24"/>
        </w:rPr>
        <w:lastRenderedPageBreak/>
        <w:t>附件</w:t>
      </w:r>
      <w:r>
        <w:rPr>
          <w:b/>
          <w:sz w:val="24"/>
        </w:rPr>
        <w:t>2</w:t>
      </w:r>
    </w:p>
    <w:p w:rsidR="002360CF" w:rsidRDefault="002360CF">
      <w:pPr>
        <w:spacing w:line="460" w:lineRule="exact"/>
        <w:rPr>
          <w:b/>
          <w:sz w:val="24"/>
        </w:rPr>
      </w:pPr>
    </w:p>
    <w:p w:rsidR="002360CF" w:rsidRDefault="00F01616">
      <w:pPr>
        <w:ind w:right="84"/>
        <w:jc w:val="center"/>
        <w:rPr>
          <w:b/>
          <w:sz w:val="24"/>
        </w:rPr>
      </w:pPr>
      <w:r>
        <w:rPr>
          <w:rFonts w:hint="eastAsia"/>
          <w:b/>
          <w:sz w:val="24"/>
        </w:rPr>
        <w:t>供应商资格声明函</w:t>
      </w:r>
    </w:p>
    <w:p w:rsidR="002360CF" w:rsidRDefault="002360CF">
      <w:pPr>
        <w:spacing w:line="360" w:lineRule="auto"/>
        <w:ind w:firstLine="420"/>
        <w:jc w:val="center"/>
        <w:rPr>
          <w:b/>
          <w:sz w:val="24"/>
        </w:rPr>
      </w:pPr>
    </w:p>
    <w:p w:rsidR="002360CF" w:rsidRDefault="00F01616">
      <w:pPr>
        <w:spacing w:line="360" w:lineRule="auto"/>
        <w:rPr>
          <w:sz w:val="24"/>
        </w:rPr>
      </w:pPr>
      <w:r>
        <w:rPr>
          <w:rFonts w:hint="eastAsia"/>
          <w:sz w:val="24"/>
        </w:rPr>
        <w:t>天津市政府采购中心：</w:t>
      </w:r>
    </w:p>
    <w:p w:rsidR="002360CF" w:rsidRDefault="00F01616" w:rsidP="00F01616">
      <w:pPr>
        <w:spacing w:line="360" w:lineRule="auto"/>
        <w:ind w:firstLineChars="200" w:firstLine="446"/>
        <w:rPr>
          <w:sz w:val="24"/>
        </w:rPr>
      </w:pPr>
      <w:r>
        <w:rPr>
          <w:rFonts w:hint="eastAsia"/>
          <w:sz w:val="24"/>
        </w:rPr>
        <w:t>我单位自愿参与本项目的政府采购活动，郑重承诺如下：</w:t>
      </w:r>
    </w:p>
    <w:p w:rsidR="002360CF" w:rsidRDefault="00F01616" w:rsidP="00F01616">
      <w:pPr>
        <w:spacing w:line="360" w:lineRule="auto"/>
        <w:ind w:firstLineChars="200" w:firstLine="446"/>
        <w:rPr>
          <w:sz w:val="24"/>
        </w:rPr>
      </w:pPr>
      <w:r>
        <w:rPr>
          <w:rFonts w:hint="eastAsia"/>
          <w:sz w:val="24"/>
        </w:rPr>
        <w:t>（一）我单位具有良好的商业信誉和健全的财务会计制度；</w:t>
      </w:r>
    </w:p>
    <w:p w:rsidR="002360CF" w:rsidRDefault="00F01616" w:rsidP="00F01616">
      <w:pPr>
        <w:spacing w:line="360" w:lineRule="auto"/>
        <w:ind w:firstLineChars="200" w:firstLine="446"/>
        <w:rPr>
          <w:sz w:val="24"/>
        </w:rPr>
      </w:pPr>
      <w:r>
        <w:rPr>
          <w:rFonts w:hint="eastAsia"/>
          <w:sz w:val="24"/>
        </w:rPr>
        <w:t>（二）我单位依法缴纳税收和社会保障资金；</w:t>
      </w:r>
    </w:p>
    <w:p w:rsidR="002360CF" w:rsidRDefault="00F01616" w:rsidP="00F01616">
      <w:pPr>
        <w:spacing w:line="360" w:lineRule="auto"/>
        <w:ind w:firstLineChars="200" w:firstLine="446"/>
        <w:rPr>
          <w:sz w:val="24"/>
        </w:rPr>
      </w:pPr>
      <w:r>
        <w:rPr>
          <w:rFonts w:hint="eastAsia"/>
          <w:sz w:val="24"/>
        </w:rPr>
        <w:t>（三）我单位具备履行合同所必需的设备和专业技术能力；</w:t>
      </w:r>
    </w:p>
    <w:p w:rsidR="002360CF" w:rsidRDefault="00F01616" w:rsidP="00F01616">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2360CF" w:rsidRDefault="00F01616" w:rsidP="00F01616">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2360CF" w:rsidRDefault="00F01616" w:rsidP="00F01616">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2360CF">
        <w:tc>
          <w:tcPr>
            <w:tcW w:w="1061" w:type="pct"/>
            <w:vAlign w:val="center"/>
          </w:tcPr>
          <w:p w:rsidR="002360CF" w:rsidRDefault="00F01616">
            <w:pPr>
              <w:jc w:val="center"/>
              <w:rPr>
                <w:szCs w:val="21"/>
              </w:rPr>
            </w:pPr>
            <w:r>
              <w:rPr>
                <w:rFonts w:hint="eastAsia"/>
                <w:szCs w:val="21"/>
              </w:rPr>
              <w:t>序号</w:t>
            </w:r>
          </w:p>
        </w:tc>
        <w:tc>
          <w:tcPr>
            <w:tcW w:w="2273" w:type="pct"/>
            <w:vAlign w:val="center"/>
          </w:tcPr>
          <w:p w:rsidR="002360CF" w:rsidRDefault="00F01616">
            <w:pPr>
              <w:jc w:val="center"/>
              <w:rPr>
                <w:szCs w:val="21"/>
              </w:rPr>
            </w:pPr>
            <w:r>
              <w:rPr>
                <w:rFonts w:hint="eastAsia"/>
                <w:szCs w:val="21"/>
              </w:rPr>
              <w:t>单位名称</w:t>
            </w:r>
          </w:p>
        </w:tc>
        <w:tc>
          <w:tcPr>
            <w:tcW w:w="1667" w:type="pct"/>
            <w:vAlign w:val="center"/>
          </w:tcPr>
          <w:p w:rsidR="002360CF" w:rsidRDefault="00F01616">
            <w:pPr>
              <w:jc w:val="center"/>
              <w:rPr>
                <w:szCs w:val="21"/>
              </w:rPr>
            </w:pPr>
            <w:r>
              <w:rPr>
                <w:rFonts w:hint="eastAsia"/>
                <w:szCs w:val="21"/>
              </w:rPr>
              <w:t>相互关系类型</w:t>
            </w:r>
          </w:p>
        </w:tc>
      </w:tr>
      <w:tr w:rsidR="002360CF">
        <w:tc>
          <w:tcPr>
            <w:tcW w:w="1061" w:type="pct"/>
            <w:vAlign w:val="center"/>
          </w:tcPr>
          <w:p w:rsidR="002360CF" w:rsidRDefault="00F01616">
            <w:pPr>
              <w:jc w:val="center"/>
              <w:rPr>
                <w:szCs w:val="21"/>
              </w:rPr>
            </w:pPr>
            <w:r>
              <w:rPr>
                <w:rFonts w:hint="eastAsia"/>
                <w:szCs w:val="21"/>
              </w:rPr>
              <w:t>1</w:t>
            </w:r>
          </w:p>
        </w:tc>
        <w:tc>
          <w:tcPr>
            <w:tcW w:w="2273" w:type="pct"/>
            <w:vAlign w:val="center"/>
          </w:tcPr>
          <w:p w:rsidR="002360CF" w:rsidRDefault="002360CF">
            <w:pPr>
              <w:jc w:val="center"/>
              <w:rPr>
                <w:szCs w:val="21"/>
              </w:rPr>
            </w:pPr>
          </w:p>
        </w:tc>
        <w:tc>
          <w:tcPr>
            <w:tcW w:w="1667" w:type="pct"/>
            <w:vAlign w:val="center"/>
          </w:tcPr>
          <w:p w:rsidR="002360CF" w:rsidRDefault="002360CF">
            <w:pPr>
              <w:jc w:val="center"/>
              <w:rPr>
                <w:szCs w:val="21"/>
              </w:rPr>
            </w:pPr>
          </w:p>
        </w:tc>
      </w:tr>
      <w:tr w:rsidR="002360CF">
        <w:tc>
          <w:tcPr>
            <w:tcW w:w="1061" w:type="pct"/>
            <w:vAlign w:val="center"/>
          </w:tcPr>
          <w:p w:rsidR="002360CF" w:rsidRDefault="00F01616">
            <w:pPr>
              <w:jc w:val="center"/>
              <w:rPr>
                <w:szCs w:val="21"/>
              </w:rPr>
            </w:pPr>
            <w:r>
              <w:rPr>
                <w:rFonts w:hint="eastAsia"/>
                <w:szCs w:val="21"/>
              </w:rPr>
              <w:t>2</w:t>
            </w:r>
          </w:p>
        </w:tc>
        <w:tc>
          <w:tcPr>
            <w:tcW w:w="2273" w:type="pct"/>
            <w:vAlign w:val="center"/>
          </w:tcPr>
          <w:p w:rsidR="002360CF" w:rsidRDefault="002360CF">
            <w:pPr>
              <w:jc w:val="center"/>
              <w:rPr>
                <w:szCs w:val="21"/>
              </w:rPr>
            </w:pPr>
          </w:p>
        </w:tc>
        <w:tc>
          <w:tcPr>
            <w:tcW w:w="1667" w:type="pct"/>
            <w:vAlign w:val="center"/>
          </w:tcPr>
          <w:p w:rsidR="002360CF" w:rsidRDefault="002360CF">
            <w:pPr>
              <w:jc w:val="center"/>
              <w:rPr>
                <w:szCs w:val="21"/>
              </w:rPr>
            </w:pPr>
          </w:p>
        </w:tc>
      </w:tr>
      <w:tr w:rsidR="002360CF">
        <w:tc>
          <w:tcPr>
            <w:tcW w:w="1061" w:type="pct"/>
            <w:vAlign w:val="center"/>
          </w:tcPr>
          <w:p w:rsidR="002360CF" w:rsidRDefault="00F01616">
            <w:pPr>
              <w:jc w:val="center"/>
              <w:rPr>
                <w:szCs w:val="21"/>
              </w:rPr>
            </w:pPr>
            <w:r>
              <w:rPr>
                <w:rFonts w:hint="eastAsia"/>
                <w:szCs w:val="21"/>
              </w:rPr>
              <w:t>3</w:t>
            </w:r>
          </w:p>
        </w:tc>
        <w:tc>
          <w:tcPr>
            <w:tcW w:w="2273" w:type="pct"/>
            <w:vAlign w:val="center"/>
          </w:tcPr>
          <w:p w:rsidR="002360CF" w:rsidRDefault="002360CF">
            <w:pPr>
              <w:jc w:val="center"/>
              <w:rPr>
                <w:szCs w:val="21"/>
              </w:rPr>
            </w:pPr>
          </w:p>
        </w:tc>
        <w:tc>
          <w:tcPr>
            <w:tcW w:w="1667" w:type="pct"/>
            <w:vAlign w:val="center"/>
          </w:tcPr>
          <w:p w:rsidR="002360CF" w:rsidRDefault="002360CF">
            <w:pPr>
              <w:jc w:val="center"/>
              <w:rPr>
                <w:szCs w:val="21"/>
              </w:rPr>
            </w:pPr>
          </w:p>
        </w:tc>
      </w:tr>
    </w:tbl>
    <w:p w:rsidR="002360CF" w:rsidRDefault="00F01616" w:rsidP="00F01616">
      <w:pPr>
        <w:spacing w:line="360" w:lineRule="auto"/>
        <w:ind w:firstLineChars="200" w:firstLine="446"/>
        <w:rPr>
          <w:sz w:val="24"/>
        </w:rPr>
      </w:pPr>
      <w:r>
        <w:rPr>
          <w:rFonts w:hint="eastAsia"/>
          <w:sz w:val="24"/>
        </w:rPr>
        <w:t>上表未填写的，视为不存在第（六）条所列情形</w:t>
      </w:r>
    </w:p>
    <w:p w:rsidR="002360CF" w:rsidRDefault="002360CF" w:rsidP="00F01616">
      <w:pPr>
        <w:spacing w:line="360" w:lineRule="auto"/>
        <w:ind w:firstLineChars="200" w:firstLine="446"/>
        <w:rPr>
          <w:sz w:val="24"/>
        </w:rPr>
      </w:pPr>
    </w:p>
    <w:p w:rsidR="002360CF" w:rsidRDefault="00F01616" w:rsidP="00F01616">
      <w:pPr>
        <w:spacing w:line="360" w:lineRule="auto"/>
        <w:ind w:firstLineChars="200" w:firstLine="446"/>
        <w:rPr>
          <w:sz w:val="24"/>
        </w:rPr>
      </w:pPr>
      <w:r>
        <w:rPr>
          <w:rFonts w:hint="eastAsia"/>
          <w:sz w:val="24"/>
        </w:rPr>
        <w:t>上述声明真实有效，否则我单位承担全部责任和不利后果。</w:t>
      </w:r>
    </w:p>
    <w:p w:rsidR="002360CF" w:rsidRDefault="002360CF" w:rsidP="00F01616">
      <w:pPr>
        <w:spacing w:line="360" w:lineRule="auto"/>
        <w:ind w:firstLineChars="200" w:firstLine="446"/>
        <w:rPr>
          <w:sz w:val="24"/>
        </w:rPr>
      </w:pPr>
    </w:p>
    <w:p w:rsidR="002360CF" w:rsidRDefault="00F01616" w:rsidP="00F01616">
      <w:pPr>
        <w:spacing w:line="360" w:lineRule="auto"/>
        <w:ind w:firstLineChars="100" w:firstLine="223"/>
        <w:rPr>
          <w:sz w:val="24"/>
        </w:rPr>
      </w:pPr>
      <w:r>
        <w:rPr>
          <w:sz w:val="24"/>
        </w:rPr>
        <w:t>投标人名称：</w:t>
      </w:r>
    </w:p>
    <w:p w:rsidR="002360CF" w:rsidRDefault="002360CF" w:rsidP="00F01616">
      <w:pPr>
        <w:spacing w:line="360" w:lineRule="auto"/>
        <w:ind w:firstLineChars="100" w:firstLine="223"/>
        <w:rPr>
          <w:sz w:val="24"/>
        </w:rPr>
      </w:pPr>
    </w:p>
    <w:p w:rsidR="002360CF" w:rsidRDefault="00F01616" w:rsidP="00F01616">
      <w:pPr>
        <w:spacing w:line="360" w:lineRule="auto"/>
        <w:ind w:firstLineChars="100" w:firstLine="223"/>
        <w:rPr>
          <w:sz w:val="24"/>
        </w:rPr>
      </w:pPr>
      <w:r>
        <w:rPr>
          <w:sz w:val="24"/>
        </w:rPr>
        <w:t>日期：</w:t>
      </w:r>
      <w:r>
        <w:rPr>
          <w:sz w:val="24"/>
        </w:rPr>
        <w:t xml:space="preserve">  </w:t>
      </w:r>
    </w:p>
    <w:p w:rsidR="002360CF" w:rsidRDefault="002360CF">
      <w:pPr>
        <w:ind w:right="84" w:firstLine="420"/>
        <w:jc w:val="center"/>
        <w:rPr>
          <w:b/>
          <w:sz w:val="24"/>
        </w:rPr>
      </w:pPr>
    </w:p>
    <w:p w:rsidR="002360CF" w:rsidRDefault="002360CF">
      <w:pPr>
        <w:ind w:right="84" w:firstLine="420"/>
        <w:jc w:val="center"/>
        <w:rPr>
          <w:b/>
          <w:sz w:val="24"/>
        </w:rPr>
      </w:pPr>
    </w:p>
    <w:p w:rsidR="002360CF" w:rsidRDefault="002360CF">
      <w:pPr>
        <w:ind w:right="84" w:firstLine="420"/>
        <w:jc w:val="center"/>
        <w:rPr>
          <w:b/>
          <w:sz w:val="24"/>
        </w:rPr>
      </w:pPr>
    </w:p>
    <w:p w:rsidR="002360CF" w:rsidRDefault="00F01616">
      <w:pPr>
        <w:widowControl/>
        <w:jc w:val="left"/>
        <w:rPr>
          <w:b/>
          <w:sz w:val="24"/>
        </w:rPr>
      </w:pPr>
      <w:r>
        <w:rPr>
          <w:b/>
          <w:sz w:val="24"/>
        </w:rPr>
        <w:br w:type="page"/>
      </w:r>
    </w:p>
    <w:p w:rsidR="002360CF" w:rsidRDefault="00F01616">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2360CF" w:rsidRDefault="00F01616">
      <w:pPr>
        <w:widowControl/>
        <w:jc w:val="left"/>
        <w:rPr>
          <w:b/>
          <w:sz w:val="24"/>
        </w:rPr>
      </w:pPr>
      <w:r>
        <w:rPr>
          <w:b/>
          <w:sz w:val="24"/>
        </w:rPr>
        <w:br w:type="page"/>
      </w:r>
    </w:p>
    <w:p w:rsidR="002360CF" w:rsidRDefault="00F01616">
      <w:pPr>
        <w:ind w:right="84"/>
        <w:rPr>
          <w:b/>
          <w:sz w:val="24"/>
        </w:rPr>
      </w:pPr>
      <w:r>
        <w:rPr>
          <w:rFonts w:hint="eastAsia"/>
          <w:b/>
          <w:sz w:val="24"/>
        </w:rPr>
        <w:lastRenderedPageBreak/>
        <w:t>附件</w:t>
      </w:r>
      <w:r>
        <w:rPr>
          <w:rFonts w:hint="eastAsia"/>
          <w:b/>
          <w:sz w:val="24"/>
        </w:rPr>
        <w:t>3</w:t>
      </w:r>
    </w:p>
    <w:p w:rsidR="002360CF" w:rsidRDefault="002360CF">
      <w:pPr>
        <w:ind w:right="84" w:firstLine="420"/>
        <w:jc w:val="center"/>
        <w:rPr>
          <w:b/>
          <w:sz w:val="24"/>
        </w:rPr>
      </w:pPr>
    </w:p>
    <w:p w:rsidR="002360CF" w:rsidRDefault="00F01616">
      <w:pPr>
        <w:ind w:right="84" w:firstLine="420"/>
        <w:jc w:val="center"/>
        <w:rPr>
          <w:b/>
          <w:sz w:val="24"/>
        </w:rPr>
      </w:pPr>
      <w:r>
        <w:rPr>
          <w:b/>
          <w:sz w:val="24"/>
        </w:rPr>
        <w:t>开标一览表</w:t>
      </w:r>
    </w:p>
    <w:p w:rsidR="002360CF" w:rsidRDefault="00F01616">
      <w:pPr>
        <w:spacing w:line="460" w:lineRule="exact"/>
        <w:ind w:left="192"/>
        <w:rPr>
          <w:sz w:val="24"/>
        </w:rPr>
      </w:pPr>
      <w:r>
        <w:rPr>
          <w:sz w:val="24"/>
        </w:rPr>
        <w:t>项目名称：</w:t>
      </w:r>
      <w:r>
        <w:rPr>
          <w:sz w:val="24"/>
          <w:u w:val="single"/>
        </w:rPr>
        <w:t xml:space="preserve">                    </w:t>
      </w:r>
      <w:r>
        <w:rPr>
          <w:sz w:val="24"/>
        </w:rPr>
        <w:t xml:space="preserve">                  </w:t>
      </w:r>
    </w:p>
    <w:p w:rsidR="002360CF" w:rsidRDefault="00F01616">
      <w:pPr>
        <w:spacing w:line="460" w:lineRule="exact"/>
        <w:ind w:left="192"/>
        <w:rPr>
          <w:sz w:val="24"/>
        </w:rPr>
      </w:pPr>
      <w:r>
        <w:rPr>
          <w:sz w:val="24"/>
        </w:rPr>
        <w:t>项目编号：</w:t>
      </w:r>
      <w:r>
        <w:rPr>
          <w:sz w:val="24"/>
          <w:u w:val="single"/>
        </w:rPr>
        <w:t xml:space="preserve">                    </w:t>
      </w:r>
      <w:r>
        <w:rPr>
          <w:sz w:val="24"/>
        </w:rPr>
        <w:t xml:space="preserve">                  </w:t>
      </w:r>
    </w:p>
    <w:p w:rsidR="002360CF" w:rsidRDefault="00F01616">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2360CF">
        <w:trPr>
          <w:jc w:val="center"/>
        </w:trPr>
        <w:tc>
          <w:tcPr>
            <w:tcW w:w="730" w:type="pct"/>
            <w:vAlign w:val="center"/>
          </w:tcPr>
          <w:p w:rsidR="002360CF" w:rsidRDefault="00F01616">
            <w:pPr>
              <w:spacing w:line="460" w:lineRule="exact"/>
              <w:jc w:val="center"/>
              <w:rPr>
                <w:sz w:val="24"/>
              </w:rPr>
            </w:pPr>
            <w:r>
              <w:rPr>
                <w:sz w:val="24"/>
              </w:rPr>
              <w:t>包号</w:t>
            </w:r>
          </w:p>
        </w:tc>
        <w:tc>
          <w:tcPr>
            <w:tcW w:w="1278" w:type="pct"/>
            <w:vAlign w:val="center"/>
          </w:tcPr>
          <w:p w:rsidR="002360CF" w:rsidRDefault="00F01616">
            <w:pPr>
              <w:spacing w:line="460" w:lineRule="exact"/>
              <w:jc w:val="center"/>
              <w:rPr>
                <w:sz w:val="24"/>
              </w:rPr>
            </w:pPr>
            <w:r>
              <w:rPr>
                <w:sz w:val="24"/>
              </w:rPr>
              <w:t>服务名称</w:t>
            </w:r>
          </w:p>
        </w:tc>
        <w:tc>
          <w:tcPr>
            <w:tcW w:w="806" w:type="pct"/>
            <w:vAlign w:val="center"/>
          </w:tcPr>
          <w:p w:rsidR="002360CF" w:rsidRDefault="00F01616">
            <w:pPr>
              <w:spacing w:line="460" w:lineRule="exact"/>
              <w:jc w:val="center"/>
              <w:rPr>
                <w:sz w:val="24"/>
              </w:rPr>
            </w:pPr>
            <w:r>
              <w:rPr>
                <w:sz w:val="24"/>
              </w:rPr>
              <w:t>数量</w:t>
            </w:r>
          </w:p>
        </w:tc>
        <w:tc>
          <w:tcPr>
            <w:tcW w:w="1202" w:type="pct"/>
            <w:vAlign w:val="center"/>
          </w:tcPr>
          <w:p w:rsidR="002360CF" w:rsidRDefault="00F01616">
            <w:pPr>
              <w:spacing w:line="460" w:lineRule="exact"/>
              <w:jc w:val="center"/>
              <w:rPr>
                <w:sz w:val="24"/>
              </w:rPr>
            </w:pPr>
            <w:r>
              <w:rPr>
                <w:sz w:val="24"/>
              </w:rPr>
              <w:t>投标总价</w:t>
            </w:r>
          </w:p>
        </w:tc>
        <w:tc>
          <w:tcPr>
            <w:tcW w:w="984" w:type="pct"/>
            <w:vAlign w:val="center"/>
          </w:tcPr>
          <w:p w:rsidR="002360CF" w:rsidRDefault="00F01616">
            <w:pPr>
              <w:spacing w:line="460" w:lineRule="exact"/>
              <w:jc w:val="center"/>
              <w:rPr>
                <w:sz w:val="24"/>
              </w:rPr>
            </w:pPr>
            <w:r>
              <w:rPr>
                <w:sz w:val="24"/>
              </w:rPr>
              <w:t>备注</w:t>
            </w:r>
          </w:p>
        </w:tc>
      </w:tr>
      <w:tr w:rsidR="002360CF">
        <w:trPr>
          <w:jc w:val="center"/>
        </w:trPr>
        <w:tc>
          <w:tcPr>
            <w:tcW w:w="730" w:type="pct"/>
          </w:tcPr>
          <w:p w:rsidR="002360CF" w:rsidRDefault="002360CF">
            <w:pPr>
              <w:spacing w:line="460" w:lineRule="exact"/>
              <w:rPr>
                <w:sz w:val="24"/>
              </w:rPr>
            </w:pPr>
          </w:p>
        </w:tc>
        <w:tc>
          <w:tcPr>
            <w:tcW w:w="1278" w:type="pct"/>
          </w:tcPr>
          <w:p w:rsidR="002360CF" w:rsidRDefault="002360CF">
            <w:pPr>
              <w:spacing w:line="460" w:lineRule="exact"/>
              <w:rPr>
                <w:sz w:val="24"/>
              </w:rPr>
            </w:pPr>
          </w:p>
        </w:tc>
        <w:tc>
          <w:tcPr>
            <w:tcW w:w="806" w:type="pct"/>
          </w:tcPr>
          <w:p w:rsidR="002360CF" w:rsidRDefault="002360CF">
            <w:pPr>
              <w:spacing w:line="460" w:lineRule="exact"/>
              <w:rPr>
                <w:sz w:val="24"/>
              </w:rPr>
            </w:pPr>
          </w:p>
        </w:tc>
        <w:tc>
          <w:tcPr>
            <w:tcW w:w="1202" w:type="pct"/>
          </w:tcPr>
          <w:p w:rsidR="002360CF" w:rsidRDefault="002360CF">
            <w:pPr>
              <w:spacing w:line="460" w:lineRule="exact"/>
              <w:rPr>
                <w:sz w:val="24"/>
              </w:rPr>
            </w:pPr>
          </w:p>
        </w:tc>
        <w:tc>
          <w:tcPr>
            <w:tcW w:w="984" w:type="pct"/>
          </w:tcPr>
          <w:p w:rsidR="002360CF" w:rsidRDefault="002360CF">
            <w:pPr>
              <w:spacing w:line="460" w:lineRule="exact"/>
              <w:rPr>
                <w:sz w:val="24"/>
              </w:rPr>
            </w:pPr>
          </w:p>
        </w:tc>
      </w:tr>
      <w:tr w:rsidR="002360CF">
        <w:trPr>
          <w:jc w:val="center"/>
        </w:trPr>
        <w:tc>
          <w:tcPr>
            <w:tcW w:w="730" w:type="pct"/>
          </w:tcPr>
          <w:p w:rsidR="002360CF" w:rsidRDefault="002360CF">
            <w:pPr>
              <w:spacing w:line="460" w:lineRule="exact"/>
              <w:rPr>
                <w:sz w:val="24"/>
              </w:rPr>
            </w:pPr>
          </w:p>
        </w:tc>
        <w:tc>
          <w:tcPr>
            <w:tcW w:w="1278" w:type="pct"/>
          </w:tcPr>
          <w:p w:rsidR="002360CF" w:rsidRDefault="002360CF">
            <w:pPr>
              <w:spacing w:line="460" w:lineRule="exact"/>
              <w:rPr>
                <w:sz w:val="24"/>
              </w:rPr>
            </w:pPr>
          </w:p>
        </w:tc>
        <w:tc>
          <w:tcPr>
            <w:tcW w:w="806" w:type="pct"/>
          </w:tcPr>
          <w:p w:rsidR="002360CF" w:rsidRDefault="002360CF">
            <w:pPr>
              <w:spacing w:line="460" w:lineRule="exact"/>
              <w:rPr>
                <w:sz w:val="24"/>
              </w:rPr>
            </w:pPr>
          </w:p>
        </w:tc>
        <w:tc>
          <w:tcPr>
            <w:tcW w:w="1202" w:type="pct"/>
          </w:tcPr>
          <w:p w:rsidR="002360CF" w:rsidRDefault="002360CF">
            <w:pPr>
              <w:spacing w:line="460" w:lineRule="exact"/>
              <w:rPr>
                <w:sz w:val="24"/>
              </w:rPr>
            </w:pPr>
          </w:p>
        </w:tc>
        <w:tc>
          <w:tcPr>
            <w:tcW w:w="984" w:type="pct"/>
          </w:tcPr>
          <w:p w:rsidR="002360CF" w:rsidRDefault="002360CF">
            <w:pPr>
              <w:spacing w:line="460" w:lineRule="exact"/>
              <w:rPr>
                <w:sz w:val="24"/>
              </w:rPr>
            </w:pPr>
          </w:p>
        </w:tc>
      </w:tr>
      <w:tr w:rsidR="002360CF">
        <w:trPr>
          <w:jc w:val="center"/>
        </w:trPr>
        <w:tc>
          <w:tcPr>
            <w:tcW w:w="730" w:type="pct"/>
          </w:tcPr>
          <w:p w:rsidR="002360CF" w:rsidRDefault="002360CF">
            <w:pPr>
              <w:spacing w:line="460" w:lineRule="exact"/>
              <w:rPr>
                <w:sz w:val="24"/>
              </w:rPr>
            </w:pPr>
          </w:p>
        </w:tc>
        <w:tc>
          <w:tcPr>
            <w:tcW w:w="1278" w:type="pct"/>
          </w:tcPr>
          <w:p w:rsidR="002360CF" w:rsidRDefault="002360CF">
            <w:pPr>
              <w:spacing w:line="460" w:lineRule="exact"/>
              <w:rPr>
                <w:sz w:val="24"/>
              </w:rPr>
            </w:pPr>
          </w:p>
        </w:tc>
        <w:tc>
          <w:tcPr>
            <w:tcW w:w="806" w:type="pct"/>
          </w:tcPr>
          <w:p w:rsidR="002360CF" w:rsidRDefault="002360CF">
            <w:pPr>
              <w:spacing w:line="460" w:lineRule="exact"/>
              <w:rPr>
                <w:sz w:val="24"/>
              </w:rPr>
            </w:pPr>
          </w:p>
        </w:tc>
        <w:tc>
          <w:tcPr>
            <w:tcW w:w="1202" w:type="pct"/>
          </w:tcPr>
          <w:p w:rsidR="002360CF" w:rsidRDefault="002360CF">
            <w:pPr>
              <w:spacing w:line="460" w:lineRule="exact"/>
              <w:rPr>
                <w:sz w:val="24"/>
              </w:rPr>
            </w:pPr>
          </w:p>
        </w:tc>
        <w:tc>
          <w:tcPr>
            <w:tcW w:w="984" w:type="pct"/>
          </w:tcPr>
          <w:p w:rsidR="002360CF" w:rsidRDefault="002360CF">
            <w:pPr>
              <w:spacing w:line="460" w:lineRule="exact"/>
              <w:rPr>
                <w:sz w:val="24"/>
              </w:rPr>
            </w:pPr>
          </w:p>
        </w:tc>
      </w:tr>
      <w:tr w:rsidR="002360CF">
        <w:trPr>
          <w:jc w:val="center"/>
        </w:trPr>
        <w:tc>
          <w:tcPr>
            <w:tcW w:w="730" w:type="pct"/>
          </w:tcPr>
          <w:p w:rsidR="002360CF" w:rsidRDefault="002360CF">
            <w:pPr>
              <w:spacing w:line="460" w:lineRule="exact"/>
              <w:rPr>
                <w:sz w:val="24"/>
              </w:rPr>
            </w:pPr>
          </w:p>
        </w:tc>
        <w:tc>
          <w:tcPr>
            <w:tcW w:w="1278" w:type="pct"/>
          </w:tcPr>
          <w:p w:rsidR="002360CF" w:rsidRDefault="002360CF">
            <w:pPr>
              <w:spacing w:line="460" w:lineRule="exact"/>
              <w:rPr>
                <w:sz w:val="24"/>
              </w:rPr>
            </w:pPr>
          </w:p>
        </w:tc>
        <w:tc>
          <w:tcPr>
            <w:tcW w:w="806" w:type="pct"/>
          </w:tcPr>
          <w:p w:rsidR="002360CF" w:rsidRDefault="002360CF">
            <w:pPr>
              <w:spacing w:line="460" w:lineRule="exact"/>
              <w:rPr>
                <w:sz w:val="24"/>
              </w:rPr>
            </w:pPr>
          </w:p>
        </w:tc>
        <w:tc>
          <w:tcPr>
            <w:tcW w:w="1202" w:type="pct"/>
          </w:tcPr>
          <w:p w:rsidR="002360CF" w:rsidRDefault="002360CF">
            <w:pPr>
              <w:spacing w:line="460" w:lineRule="exact"/>
              <w:rPr>
                <w:sz w:val="24"/>
              </w:rPr>
            </w:pPr>
          </w:p>
        </w:tc>
        <w:tc>
          <w:tcPr>
            <w:tcW w:w="984" w:type="pct"/>
          </w:tcPr>
          <w:p w:rsidR="002360CF" w:rsidRDefault="002360CF">
            <w:pPr>
              <w:spacing w:line="460" w:lineRule="exact"/>
              <w:rPr>
                <w:sz w:val="24"/>
              </w:rPr>
            </w:pPr>
          </w:p>
        </w:tc>
      </w:tr>
      <w:tr w:rsidR="002360CF">
        <w:trPr>
          <w:jc w:val="center"/>
        </w:trPr>
        <w:tc>
          <w:tcPr>
            <w:tcW w:w="730" w:type="pct"/>
          </w:tcPr>
          <w:p w:rsidR="002360CF" w:rsidRDefault="002360CF">
            <w:pPr>
              <w:spacing w:line="460" w:lineRule="exact"/>
              <w:rPr>
                <w:sz w:val="24"/>
              </w:rPr>
            </w:pPr>
          </w:p>
        </w:tc>
        <w:tc>
          <w:tcPr>
            <w:tcW w:w="1278" w:type="pct"/>
          </w:tcPr>
          <w:p w:rsidR="002360CF" w:rsidRDefault="002360CF">
            <w:pPr>
              <w:spacing w:line="460" w:lineRule="exact"/>
              <w:rPr>
                <w:sz w:val="24"/>
              </w:rPr>
            </w:pPr>
          </w:p>
        </w:tc>
        <w:tc>
          <w:tcPr>
            <w:tcW w:w="806" w:type="pct"/>
          </w:tcPr>
          <w:p w:rsidR="002360CF" w:rsidRDefault="002360CF">
            <w:pPr>
              <w:spacing w:line="460" w:lineRule="exact"/>
              <w:rPr>
                <w:sz w:val="24"/>
              </w:rPr>
            </w:pPr>
          </w:p>
        </w:tc>
        <w:tc>
          <w:tcPr>
            <w:tcW w:w="1202" w:type="pct"/>
          </w:tcPr>
          <w:p w:rsidR="002360CF" w:rsidRDefault="002360CF">
            <w:pPr>
              <w:spacing w:line="460" w:lineRule="exact"/>
              <w:rPr>
                <w:sz w:val="24"/>
              </w:rPr>
            </w:pPr>
          </w:p>
        </w:tc>
        <w:tc>
          <w:tcPr>
            <w:tcW w:w="984" w:type="pct"/>
          </w:tcPr>
          <w:p w:rsidR="002360CF" w:rsidRDefault="002360CF">
            <w:pPr>
              <w:spacing w:line="460" w:lineRule="exact"/>
              <w:rPr>
                <w:sz w:val="24"/>
              </w:rPr>
            </w:pPr>
          </w:p>
        </w:tc>
      </w:tr>
      <w:tr w:rsidR="002360CF">
        <w:trPr>
          <w:jc w:val="center"/>
        </w:trPr>
        <w:tc>
          <w:tcPr>
            <w:tcW w:w="730" w:type="pct"/>
          </w:tcPr>
          <w:p w:rsidR="002360CF" w:rsidRDefault="002360CF">
            <w:pPr>
              <w:spacing w:line="460" w:lineRule="exact"/>
              <w:rPr>
                <w:sz w:val="24"/>
              </w:rPr>
            </w:pPr>
          </w:p>
        </w:tc>
        <w:tc>
          <w:tcPr>
            <w:tcW w:w="1278" w:type="pct"/>
          </w:tcPr>
          <w:p w:rsidR="002360CF" w:rsidRDefault="002360CF">
            <w:pPr>
              <w:spacing w:line="460" w:lineRule="exact"/>
              <w:rPr>
                <w:sz w:val="24"/>
              </w:rPr>
            </w:pPr>
          </w:p>
        </w:tc>
        <w:tc>
          <w:tcPr>
            <w:tcW w:w="806" w:type="pct"/>
          </w:tcPr>
          <w:p w:rsidR="002360CF" w:rsidRDefault="002360CF">
            <w:pPr>
              <w:spacing w:line="460" w:lineRule="exact"/>
              <w:rPr>
                <w:sz w:val="24"/>
              </w:rPr>
            </w:pPr>
          </w:p>
        </w:tc>
        <w:tc>
          <w:tcPr>
            <w:tcW w:w="1202" w:type="pct"/>
          </w:tcPr>
          <w:p w:rsidR="002360CF" w:rsidRDefault="002360CF">
            <w:pPr>
              <w:spacing w:line="460" w:lineRule="exact"/>
              <w:rPr>
                <w:sz w:val="24"/>
              </w:rPr>
            </w:pPr>
          </w:p>
        </w:tc>
        <w:tc>
          <w:tcPr>
            <w:tcW w:w="984" w:type="pct"/>
          </w:tcPr>
          <w:p w:rsidR="002360CF" w:rsidRDefault="002360CF">
            <w:pPr>
              <w:spacing w:line="460" w:lineRule="exact"/>
              <w:rPr>
                <w:sz w:val="24"/>
              </w:rPr>
            </w:pPr>
          </w:p>
        </w:tc>
      </w:tr>
      <w:tr w:rsidR="002360CF">
        <w:trPr>
          <w:jc w:val="center"/>
        </w:trPr>
        <w:tc>
          <w:tcPr>
            <w:tcW w:w="730" w:type="pct"/>
          </w:tcPr>
          <w:p w:rsidR="002360CF" w:rsidRDefault="002360CF">
            <w:pPr>
              <w:spacing w:line="460" w:lineRule="exact"/>
              <w:rPr>
                <w:sz w:val="24"/>
              </w:rPr>
            </w:pPr>
          </w:p>
        </w:tc>
        <w:tc>
          <w:tcPr>
            <w:tcW w:w="1278" w:type="pct"/>
          </w:tcPr>
          <w:p w:rsidR="002360CF" w:rsidRDefault="002360CF">
            <w:pPr>
              <w:spacing w:line="460" w:lineRule="exact"/>
              <w:rPr>
                <w:sz w:val="24"/>
              </w:rPr>
            </w:pPr>
          </w:p>
        </w:tc>
        <w:tc>
          <w:tcPr>
            <w:tcW w:w="806" w:type="pct"/>
          </w:tcPr>
          <w:p w:rsidR="002360CF" w:rsidRDefault="002360CF">
            <w:pPr>
              <w:spacing w:line="460" w:lineRule="exact"/>
              <w:rPr>
                <w:sz w:val="24"/>
              </w:rPr>
            </w:pPr>
          </w:p>
        </w:tc>
        <w:tc>
          <w:tcPr>
            <w:tcW w:w="1202" w:type="pct"/>
          </w:tcPr>
          <w:p w:rsidR="002360CF" w:rsidRDefault="002360CF">
            <w:pPr>
              <w:spacing w:line="460" w:lineRule="exact"/>
              <w:rPr>
                <w:sz w:val="24"/>
              </w:rPr>
            </w:pPr>
          </w:p>
        </w:tc>
        <w:tc>
          <w:tcPr>
            <w:tcW w:w="984" w:type="pct"/>
          </w:tcPr>
          <w:p w:rsidR="002360CF" w:rsidRDefault="002360CF">
            <w:pPr>
              <w:spacing w:line="460" w:lineRule="exact"/>
              <w:rPr>
                <w:sz w:val="24"/>
              </w:rPr>
            </w:pPr>
          </w:p>
        </w:tc>
      </w:tr>
      <w:tr w:rsidR="002360CF">
        <w:trPr>
          <w:jc w:val="center"/>
        </w:trPr>
        <w:tc>
          <w:tcPr>
            <w:tcW w:w="730" w:type="pct"/>
          </w:tcPr>
          <w:p w:rsidR="002360CF" w:rsidRDefault="002360CF">
            <w:pPr>
              <w:spacing w:line="460" w:lineRule="exact"/>
              <w:rPr>
                <w:sz w:val="24"/>
              </w:rPr>
            </w:pPr>
          </w:p>
        </w:tc>
        <w:tc>
          <w:tcPr>
            <w:tcW w:w="1278" w:type="pct"/>
          </w:tcPr>
          <w:p w:rsidR="002360CF" w:rsidRDefault="002360CF">
            <w:pPr>
              <w:spacing w:line="460" w:lineRule="exact"/>
              <w:rPr>
                <w:sz w:val="24"/>
              </w:rPr>
            </w:pPr>
          </w:p>
        </w:tc>
        <w:tc>
          <w:tcPr>
            <w:tcW w:w="806" w:type="pct"/>
          </w:tcPr>
          <w:p w:rsidR="002360CF" w:rsidRDefault="002360CF">
            <w:pPr>
              <w:spacing w:line="460" w:lineRule="exact"/>
              <w:rPr>
                <w:sz w:val="24"/>
              </w:rPr>
            </w:pPr>
          </w:p>
        </w:tc>
        <w:tc>
          <w:tcPr>
            <w:tcW w:w="1202" w:type="pct"/>
          </w:tcPr>
          <w:p w:rsidR="002360CF" w:rsidRDefault="002360CF">
            <w:pPr>
              <w:spacing w:line="460" w:lineRule="exact"/>
              <w:rPr>
                <w:sz w:val="24"/>
              </w:rPr>
            </w:pPr>
          </w:p>
        </w:tc>
        <w:tc>
          <w:tcPr>
            <w:tcW w:w="984" w:type="pct"/>
          </w:tcPr>
          <w:p w:rsidR="002360CF" w:rsidRDefault="002360CF">
            <w:pPr>
              <w:spacing w:line="460" w:lineRule="exact"/>
              <w:rPr>
                <w:sz w:val="24"/>
              </w:rPr>
            </w:pPr>
          </w:p>
        </w:tc>
      </w:tr>
    </w:tbl>
    <w:p w:rsidR="002360CF" w:rsidRDefault="002360CF">
      <w:pPr>
        <w:spacing w:line="360" w:lineRule="auto"/>
        <w:ind w:right="84" w:firstLine="420"/>
        <w:rPr>
          <w:b/>
          <w:position w:val="-40"/>
          <w:sz w:val="24"/>
        </w:rPr>
      </w:pPr>
    </w:p>
    <w:p w:rsidR="002360CF" w:rsidRDefault="002360CF">
      <w:pPr>
        <w:spacing w:line="460" w:lineRule="exact"/>
        <w:ind w:left="192"/>
        <w:rPr>
          <w:sz w:val="24"/>
        </w:rPr>
      </w:pPr>
    </w:p>
    <w:p w:rsidR="002360CF" w:rsidRDefault="00F01616" w:rsidP="00F01616">
      <w:pPr>
        <w:spacing w:line="360" w:lineRule="auto"/>
        <w:ind w:right="84" w:firstLineChars="100" w:firstLine="223"/>
        <w:rPr>
          <w:sz w:val="24"/>
        </w:rPr>
      </w:pPr>
      <w:r>
        <w:rPr>
          <w:sz w:val="24"/>
        </w:rPr>
        <w:t>投标人名称：</w:t>
      </w:r>
    </w:p>
    <w:p w:rsidR="002360CF" w:rsidRDefault="002360CF" w:rsidP="00F01616">
      <w:pPr>
        <w:spacing w:line="360" w:lineRule="auto"/>
        <w:ind w:right="84" w:firstLineChars="100" w:firstLine="223"/>
        <w:rPr>
          <w:sz w:val="24"/>
        </w:rPr>
      </w:pPr>
    </w:p>
    <w:p w:rsidR="002360CF" w:rsidRDefault="00F01616" w:rsidP="00F01616">
      <w:pPr>
        <w:spacing w:line="360" w:lineRule="auto"/>
        <w:ind w:right="84" w:firstLineChars="100" w:firstLine="223"/>
        <w:rPr>
          <w:position w:val="-40"/>
          <w:sz w:val="24"/>
        </w:rPr>
      </w:pPr>
      <w:r>
        <w:rPr>
          <w:sz w:val="24"/>
        </w:rPr>
        <w:t>日期：</w:t>
      </w:r>
      <w:r>
        <w:rPr>
          <w:sz w:val="24"/>
        </w:rPr>
        <w:t xml:space="preserve">  </w:t>
      </w:r>
    </w:p>
    <w:p w:rsidR="002360CF" w:rsidRDefault="00F01616">
      <w:pPr>
        <w:spacing w:line="360" w:lineRule="auto"/>
        <w:ind w:right="84" w:firstLine="420"/>
        <w:rPr>
          <w:position w:val="-40"/>
          <w:sz w:val="24"/>
        </w:rPr>
      </w:pPr>
      <w:r>
        <w:rPr>
          <w:position w:val="-40"/>
          <w:sz w:val="24"/>
        </w:rPr>
        <w:t xml:space="preserve"> </w:t>
      </w:r>
    </w:p>
    <w:p w:rsidR="002360CF" w:rsidRDefault="002360CF">
      <w:pPr>
        <w:spacing w:line="360" w:lineRule="auto"/>
        <w:ind w:right="84" w:firstLine="420"/>
        <w:rPr>
          <w:position w:val="-40"/>
          <w:sz w:val="24"/>
        </w:rPr>
      </w:pPr>
    </w:p>
    <w:p w:rsidR="002360CF" w:rsidRDefault="00F01616">
      <w:pPr>
        <w:spacing w:line="360" w:lineRule="auto"/>
        <w:ind w:right="84" w:firstLine="420"/>
        <w:rPr>
          <w:position w:val="-40"/>
          <w:sz w:val="24"/>
        </w:rPr>
      </w:pPr>
      <w:r>
        <w:rPr>
          <w:position w:val="-40"/>
          <w:sz w:val="24"/>
        </w:rPr>
        <w:t xml:space="preserve"> </w:t>
      </w:r>
    </w:p>
    <w:p w:rsidR="002360CF" w:rsidRDefault="002360CF">
      <w:pPr>
        <w:spacing w:line="360" w:lineRule="auto"/>
        <w:ind w:right="84" w:firstLine="420"/>
        <w:rPr>
          <w:position w:val="-40"/>
          <w:sz w:val="24"/>
        </w:rPr>
      </w:pPr>
    </w:p>
    <w:p w:rsidR="002360CF" w:rsidRDefault="00F01616">
      <w:pPr>
        <w:widowControl/>
        <w:jc w:val="left"/>
        <w:rPr>
          <w:b/>
          <w:sz w:val="24"/>
        </w:rPr>
      </w:pPr>
      <w:r>
        <w:rPr>
          <w:b/>
          <w:sz w:val="24"/>
        </w:rPr>
        <w:br w:type="page"/>
      </w:r>
    </w:p>
    <w:p w:rsidR="002360CF" w:rsidRDefault="00F01616">
      <w:pPr>
        <w:spacing w:line="460" w:lineRule="exact"/>
        <w:rPr>
          <w:b/>
          <w:sz w:val="24"/>
        </w:rPr>
      </w:pPr>
      <w:r>
        <w:rPr>
          <w:b/>
          <w:sz w:val="24"/>
        </w:rPr>
        <w:lastRenderedPageBreak/>
        <w:t>附件</w:t>
      </w:r>
      <w:r>
        <w:rPr>
          <w:rFonts w:hint="eastAsia"/>
          <w:b/>
          <w:sz w:val="24"/>
        </w:rPr>
        <w:t>4</w:t>
      </w:r>
    </w:p>
    <w:p w:rsidR="002360CF" w:rsidRDefault="00F01616">
      <w:pPr>
        <w:tabs>
          <w:tab w:val="left" w:pos="3780"/>
          <w:tab w:val="left" w:pos="3960"/>
        </w:tabs>
        <w:spacing w:line="460" w:lineRule="exact"/>
        <w:jc w:val="center"/>
        <w:rPr>
          <w:b/>
          <w:sz w:val="24"/>
        </w:rPr>
      </w:pPr>
      <w:r>
        <w:rPr>
          <w:b/>
          <w:sz w:val="24"/>
        </w:rPr>
        <w:t>开标分项一览表</w:t>
      </w:r>
    </w:p>
    <w:p w:rsidR="002360CF" w:rsidRDefault="00F01616">
      <w:pPr>
        <w:spacing w:line="460" w:lineRule="exact"/>
        <w:ind w:left="192"/>
        <w:rPr>
          <w:sz w:val="24"/>
        </w:rPr>
      </w:pPr>
      <w:r>
        <w:rPr>
          <w:sz w:val="24"/>
        </w:rPr>
        <w:t>项目名称：</w:t>
      </w:r>
      <w:r>
        <w:rPr>
          <w:sz w:val="24"/>
          <w:u w:val="single"/>
        </w:rPr>
        <w:t xml:space="preserve">                    </w:t>
      </w:r>
    </w:p>
    <w:p w:rsidR="002360CF" w:rsidRDefault="00F01616">
      <w:pPr>
        <w:spacing w:line="460" w:lineRule="exact"/>
        <w:ind w:left="192"/>
        <w:rPr>
          <w:sz w:val="24"/>
        </w:rPr>
      </w:pPr>
      <w:r>
        <w:rPr>
          <w:sz w:val="24"/>
        </w:rPr>
        <w:t>项目编号：</w:t>
      </w:r>
      <w:r>
        <w:rPr>
          <w:sz w:val="24"/>
          <w:u w:val="single"/>
        </w:rPr>
        <w:t xml:space="preserve">                    </w:t>
      </w:r>
    </w:p>
    <w:p w:rsidR="002360CF" w:rsidRDefault="00F01616">
      <w:pPr>
        <w:spacing w:line="460" w:lineRule="exact"/>
        <w:ind w:left="192"/>
        <w:rPr>
          <w:sz w:val="24"/>
        </w:rPr>
      </w:pPr>
      <w:r>
        <w:rPr>
          <w:sz w:val="24"/>
        </w:rPr>
        <w:t>包</w:t>
      </w:r>
      <w:r>
        <w:rPr>
          <w:sz w:val="24"/>
        </w:rPr>
        <w:t xml:space="preserve">    </w:t>
      </w:r>
      <w:r>
        <w:rPr>
          <w:sz w:val="24"/>
        </w:rPr>
        <w:t>号：</w:t>
      </w:r>
      <w:r>
        <w:rPr>
          <w:rFonts w:hint="eastAsia"/>
          <w:sz w:val="24"/>
          <w:u w:val="single"/>
        </w:rPr>
        <w:t>1</w:t>
      </w:r>
      <w:r>
        <w:rPr>
          <w:sz w:val="24"/>
          <w:u w:val="single"/>
        </w:rPr>
        <w:t xml:space="preserve">                   </w:t>
      </w:r>
    </w:p>
    <w:p w:rsidR="002360CF" w:rsidRDefault="00F01616" w:rsidP="00F01616">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6"/>
        <w:gridCol w:w="3550"/>
      </w:tblGrid>
      <w:tr w:rsidR="002360CF">
        <w:trPr>
          <w:cantSplit/>
          <w:jc w:val="center"/>
        </w:trPr>
        <w:tc>
          <w:tcPr>
            <w:tcW w:w="660" w:type="pct"/>
            <w:vAlign w:val="center"/>
          </w:tcPr>
          <w:p w:rsidR="002360CF" w:rsidRDefault="00F01616">
            <w:pPr>
              <w:jc w:val="center"/>
              <w:rPr>
                <w:szCs w:val="21"/>
              </w:rPr>
            </w:pPr>
            <w:r>
              <w:rPr>
                <w:szCs w:val="21"/>
              </w:rPr>
              <w:t>序号</w:t>
            </w:r>
          </w:p>
        </w:tc>
        <w:tc>
          <w:tcPr>
            <w:tcW w:w="2120" w:type="pct"/>
            <w:vAlign w:val="center"/>
          </w:tcPr>
          <w:p w:rsidR="002360CF" w:rsidRDefault="00F01616">
            <w:pPr>
              <w:jc w:val="center"/>
              <w:rPr>
                <w:szCs w:val="21"/>
              </w:rPr>
            </w:pPr>
            <w:r>
              <w:rPr>
                <w:szCs w:val="21"/>
              </w:rPr>
              <w:t>价格分项组成</w:t>
            </w:r>
          </w:p>
        </w:tc>
        <w:tc>
          <w:tcPr>
            <w:tcW w:w="2218" w:type="pct"/>
            <w:vAlign w:val="center"/>
          </w:tcPr>
          <w:p w:rsidR="002360CF" w:rsidRDefault="00F01616">
            <w:pPr>
              <w:jc w:val="center"/>
              <w:rPr>
                <w:szCs w:val="21"/>
              </w:rPr>
            </w:pPr>
            <w:r>
              <w:rPr>
                <w:szCs w:val="21"/>
              </w:rPr>
              <w:t>报价</w:t>
            </w:r>
          </w:p>
        </w:tc>
      </w:tr>
      <w:tr w:rsidR="002360CF">
        <w:trPr>
          <w:cantSplit/>
          <w:jc w:val="center"/>
        </w:trPr>
        <w:tc>
          <w:tcPr>
            <w:tcW w:w="660" w:type="pct"/>
            <w:vMerge w:val="restart"/>
            <w:vAlign w:val="center"/>
          </w:tcPr>
          <w:p w:rsidR="002360CF" w:rsidRDefault="00F01616">
            <w:pPr>
              <w:jc w:val="center"/>
              <w:rPr>
                <w:szCs w:val="21"/>
              </w:rPr>
            </w:pPr>
            <w:r>
              <w:rPr>
                <w:szCs w:val="21"/>
              </w:rPr>
              <w:t>1</w:t>
            </w:r>
          </w:p>
        </w:tc>
        <w:tc>
          <w:tcPr>
            <w:tcW w:w="2120" w:type="pct"/>
            <w:vMerge w:val="restart"/>
            <w:vAlign w:val="center"/>
          </w:tcPr>
          <w:p w:rsidR="002360CF" w:rsidRDefault="00F01616">
            <w:pPr>
              <w:jc w:val="center"/>
              <w:rPr>
                <w:szCs w:val="21"/>
              </w:rPr>
            </w:pPr>
            <w:r>
              <w:rPr>
                <w:szCs w:val="21"/>
              </w:rPr>
              <w:t>人员费用</w:t>
            </w:r>
          </w:p>
        </w:tc>
        <w:tc>
          <w:tcPr>
            <w:tcW w:w="2218" w:type="pct"/>
            <w:vAlign w:val="center"/>
          </w:tcPr>
          <w:p w:rsidR="002360CF" w:rsidRDefault="00F01616">
            <w:pPr>
              <w:jc w:val="left"/>
              <w:rPr>
                <w:szCs w:val="21"/>
              </w:rPr>
            </w:pPr>
            <w:r>
              <w:rPr>
                <w:szCs w:val="21"/>
              </w:rPr>
              <w:t>人员工资：</w:t>
            </w:r>
          </w:p>
        </w:tc>
      </w:tr>
      <w:tr w:rsidR="002360CF">
        <w:trPr>
          <w:cantSplit/>
          <w:jc w:val="center"/>
        </w:trPr>
        <w:tc>
          <w:tcPr>
            <w:tcW w:w="660" w:type="pct"/>
            <w:vMerge/>
            <w:vAlign w:val="center"/>
          </w:tcPr>
          <w:p w:rsidR="002360CF" w:rsidRDefault="002360CF">
            <w:pPr>
              <w:jc w:val="center"/>
              <w:rPr>
                <w:szCs w:val="21"/>
              </w:rPr>
            </w:pPr>
          </w:p>
        </w:tc>
        <w:tc>
          <w:tcPr>
            <w:tcW w:w="2120" w:type="pct"/>
            <w:vMerge/>
            <w:vAlign w:val="center"/>
          </w:tcPr>
          <w:p w:rsidR="002360CF" w:rsidRDefault="002360CF">
            <w:pPr>
              <w:jc w:val="center"/>
              <w:rPr>
                <w:szCs w:val="21"/>
              </w:rPr>
            </w:pPr>
          </w:p>
        </w:tc>
        <w:tc>
          <w:tcPr>
            <w:tcW w:w="2218" w:type="pct"/>
            <w:vAlign w:val="center"/>
          </w:tcPr>
          <w:p w:rsidR="002360CF" w:rsidRDefault="00F01616">
            <w:pPr>
              <w:jc w:val="left"/>
              <w:rPr>
                <w:szCs w:val="21"/>
              </w:rPr>
            </w:pPr>
            <w:r>
              <w:rPr>
                <w:rFonts w:hint="eastAsia"/>
                <w:szCs w:val="21"/>
              </w:rPr>
              <w:t>社会保险：</w:t>
            </w:r>
          </w:p>
        </w:tc>
      </w:tr>
      <w:tr w:rsidR="002360CF">
        <w:trPr>
          <w:cantSplit/>
          <w:jc w:val="center"/>
        </w:trPr>
        <w:tc>
          <w:tcPr>
            <w:tcW w:w="660" w:type="pct"/>
            <w:vMerge/>
            <w:vAlign w:val="center"/>
          </w:tcPr>
          <w:p w:rsidR="002360CF" w:rsidRDefault="002360CF">
            <w:pPr>
              <w:jc w:val="center"/>
              <w:rPr>
                <w:szCs w:val="21"/>
              </w:rPr>
            </w:pPr>
          </w:p>
        </w:tc>
        <w:tc>
          <w:tcPr>
            <w:tcW w:w="2120" w:type="pct"/>
            <w:vMerge/>
            <w:vAlign w:val="center"/>
          </w:tcPr>
          <w:p w:rsidR="002360CF" w:rsidRDefault="002360CF">
            <w:pPr>
              <w:jc w:val="center"/>
              <w:rPr>
                <w:szCs w:val="21"/>
              </w:rPr>
            </w:pPr>
          </w:p>
        </w:tc>
        <w:tc>
          <w:tcPr>
            <w:tcW w:w="2218" w:type="pct"/>
            <w:vAlign w:val="center"/>
          </w:tcPr>
          <w:p w:rsidR="002360CF" w:rsidRDefault="00F01616">
            <w:pPr>
              <w:jc w:val="left"/>
              <w:rPr>
                <w:szCs w:val="21"/>
              </w:rPr>
            </w:pPr>
            <w:r>
              <w:rPr>
                <w:rFonts w:hint="eastAsia"/>
                <w:szCs w:val="21"/>
              </w:rPr>
              <w:t>住房公积金：</w:t>
            </w:r>
          </w:p>
        </w:tc>
      </w:tr>
      <w:tr w:rsidR="002360CF">
        <w:trPr>
          <w:cantSplit/>
          <w:jc w:val="center"/>
        </w:trPr>
        <w:tc>
          <w:tcPr>
            <w:tcW w:w="660" w:type="pct"/>
            <w:vMerge/>
            <w:vAlign w:val="center"/>
          </w:tcPr>
          <w:p w:rsidR="002360CF" w:rsidRDefault="002360CF">
            <w:pPr>
              <w:jc w:val="center"/>
              <w:rPr>
                <w:szCs w:val="21"/>
              </w:rPr>
            </w:pPr>
          </w:p>
        </w:tc>
        <w:tc>
          <w:tcPr>
            <w:tcW w:w="2120" w:type="pct"/>
            <w:vMerge/>
            <w:vAlign w:val="center"/>
          </w:tcPr>
          <w:p w:rsidR="002360CF" w:rsidRDefault="002360CF">
            <w:pPr>
              <w:jc w:val="center"/>
              <w:rPr>
                <w:szCs w:val="21"/>
              </w:rPr>
            </w:pPr>
          </w:p>
        </w:tc>
        <w:tc>
          <w:tcPr>
            <w:tcW w:w="2218" w:type="pct"/>
            <w:vAlign w:val="center"/>
          </w:tcPr>
          <w:p w:rsidR="002360CF" w:rsidRDefault="00F01616">
            <w:pPr>
              <w:jc w:val="left"/>
              <w:rPr>
                <w:szCs w:val="21"/>
              </w:rPr>
            </w:pPr>
            <w:r>
              <w:rPr>
                <w:szCs w:val="21"/>
              </w:rPr>
              <w:t>福利</w:t>
            </w:r>
            <w:r>
              <w:rPr>
                <w:rFonts w:hint="eastAsia"/>
                <w:szCs w:val="21"/>
              </w:rPr>
              <w:t>费</w:t>
            </w:r>
            <w:r>
              <w:rPr>
                <w:szCs w:val="21"/>
              </w:rPr>
              <w:t>：</w:t>
            </w:r>
          </w:p>
        </w:tc>
      </w:tr>
      <w:tr w:rsidR="002360CF">
        <w:trPr>
          <w:cantSplit/>
          <w:jc w:val="center"/>
        </w:trPr>
        <w:tc>
          <w:tcPr>
            <w:tcW w:w="660" w:type="pct"/>
            <w:vMerge/>
            <w:vAlign w:val="center"/>
          </w:tcPr>
          <w:p w:rsidR="002360CF" w:rsidRDefault="002360CF">
            <w:pPr>
              <w:jc w:val="center"/>
              <w:rPr>
                <w:szCs w:val="21"/>
              </w:rPr>
            </w:pPr>
          </w:p>
        </w:tc>
        <w:tc>
          <w:tcPr>
            <w:tcW w:w="2120" w:type="pct"/>
            <w:vMerge/>
            <w:vAlign w:val="center"/>
          </w:tcPr>
          <w:p w:rsidR="002360CF" w:rsidRDefault="002360CF">
            <w:pPr>
              <w:jc w:val="center"/>
              <w:rPr>
                <w:szCs w:val="21"/>
              </w:rPr>
            </w:pPr>
          </w:p>
        </w:tc>
        <w:tc>
          <w:tcPr>
            <w:tcW w:w="2218" w:type="pct"/>
            <w:vAlign w:val="center"/>
          </w:tcPr>
          <w:p w:rsidR="002360CF" w:rsidRDefault="00F01616">
            <w:pPr>
              <w:jc w:val="left"/>
              <w:rPr>
                <w:szCs w:val="21"/>
              </w:rPr>
            </w:pPr>
            <w:r>
              <w:rPr>
                <w:rFonts w:hint="eastAsia"/>
                <w:szCs w:val="21"/>
              </w:rPr>
              <w:t>加班费</w:t>
            </w:r>
            <w:r>
              <w:rPr>
                <w:szCs w:val="21"/>
              </w:rPr>
              <w:t>：</w:t>
            </w:r>
          </w:p>
        </w:tc>
      </w:tr>
      <w:tr w:rsidR="002360CF">
        <w:trPr>
          <w:cantSplit/>
          <w:jc w:val="center"/>
        </w:trPr>
        <w:tc>
          <w:tcPr>
            <w:tcW w:w="660" w:type="pct"/>
            <w:vMerge/>
            <w:vAlign w:val="center"/>
          </w:tcPr>
          <w:p w:rsidR="002360CF" w:rsidRDefault="002360CF">
            <w:pPr>
              <w:jc w:val="center"/>
              <w:rPr>
                <w:szCs w:val="21"/>
              </w:rPr>
            </w:pPr>
          </w:p>
        </w:tc>
        <w:tc>
          <w:tcPr>
            <w:tcW w:w="2120" w:type="pct"/>
            <w:vMerge/>
            <w:vAlign w:val="center"/>
          </w:tcPr>
          <w:p w:rsidR="002360CF" w:rsidRDefault="002360CF">
            <w:pPr>
              <w:jc w:val="center"/>
              <w:rPr>
                <w:szCs w:val="21"/>
              </w:rPr>
            </w:pPr>
          </w:p>
        </w:tc>
        <w:tc>
          <w:tcPr>
            <w:tcW w:w="2218" w:type="pct"/>
            <w:vAlign w:val="center"/>
          </w:tcPr>
          <w:p w:rsidR="002360CF" w:rsidRDefault="00F01616">
            <w:pPr>
              <w:jc w:val="left"/>
              <w:rPr>
                <w:szCs w:val="21"/>
              </w:rPr>
            </w:pPr>
            <w:r>
              <w:rPr>
                <w:rFonts w:hint="eastAsia"/>
                <w:szCs w:val="21"/>
              </w:rPr>
              <w:t>其他：</w:t>
            </w:r>
          </w:p>
        </w:tc>
      </w:tr>
      <w:tr w:rsidR="002360CF">
        <w:trPr>
          <w:cantSplit/>
          <w:trHeight w:val="129"/>
          <w:jc w:val="center"/>
        </w:trPr>
        <w:tc>
          <w:tcPr>
            <w:tcW w:w="660" w:type="pct"/>
            <w:vAlign w:val="center"/>
          </w:tcPr>
          <w:p w:rsidR="002360CF" w:rsidRDefault="00F01616">
            <w:pPr>
              <w:jc w:val="center"/>
              <w:rPr>
                <w:szCs w:val="21"/>
              </w:rPr>
            </w:pPr>
            <w:r>
              <w:rPr>
                <w:rFonts w:hint="eastAsia"/>
                <w:szCs w:val="21"/>
              </w:rPr>
              <w:t>2</w:t>
            </w:r>
          </w:p>
        </w:tc>
        <w:tc>
          <w:tcPr>
            <w:tcW w:w="2120" w:type="pct"/>
            <w:vAlign w:val="center"/>
          </w:tcPr>
          <w:p w:rsidR="002360CF" w:rsidRDefault="00F01616">
            <w:pPr>
              <w:jc w:val="center"/>
              <w:rPr>
                <w:szCs w:val="21"/>
              </w:rPr>
            </w:pPr>
            <w:r>
              <w:rPr>
                <w:szCs w:val="21"/>
              </w:rPr>
              <w:t>工具耗材费用</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3</w:t>
            </w:r>
          </w:p>
        </w:tc>
        <w:tc>
          <w:tcPr>
            <w:tcW w:w="2120" w:type="pct"/>
            <w:vAlign w:val="center"/>
          </w:tcPr>
          <w:p w:rsidR="002360CF" w:rsidRDefault="00F01616">
            <w:pPr>
              <w:jc w:val="center"/>
              <w:rPr>
                <w:szCs w:val="21"/>
              </w:rPr>
            </w:pPr>
            <w:r>
              <w:rPr>
                <w:rFonts w:hint="eastAsia"/>
                <w:szCs w:val="21"/>
              </w:rPr>
              <w:t>绿化养护费用</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4</w:t>
            </w:r>
          </w:p>
        </w:tc>
        <w:tc>
          <w:tcPr>
            <w:tcW w:w="2120" w:type="pct"/>
            <w:vAlign w:val="center"/>
          </w:tcPr>
          <w:p w:rsidR="002360CF" w:rsidRDefault="00F01616">
            <w:pPr>
              <w:jc w:val="center"/>
              <w:rPr>
                <w:szCs w:val="21"/>
              </w:rPr>
            </w:pPr>
            <w:r>
              <w:rPr>
                <w:rFonts w:hint="eastAsia"/>
                <w:szCs w:val="21"/>
              </w:rPr>
              <w:t>服装费用</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5</w:t>
            </w:r>
          </w:p>
        </w:tc>
        <w:tc>
          <w:tcPr>
            <w:tcW w:w="2120" w:type="pct"/>
            <w:vAlign w:val="center"/>
          </w:tcPr>
          <w:p w:rsidR="002360CF" w:rsidRDefault="00F01616">
            <w:pPr>
              <w:jc w:val="center"/>
              <w:rPr>
                <w:szCs w:val="21"/>
              </w:rPr>
            </w:pPr>
            <w:r>
              <w:rPr>
                <w:szCs w:val="21"/>
              </w:rPr>
              <w:t>办公费用</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6</w:t>
            </w:r>
          </w:p>
        </w:tc>
        <w:tc>
          <w:tcPr>
            <w:tcW w:w="2120" w:type="pct"/>
            <w:vAlign w:val="center"/>
          </w:tcPr>
          <w:p w:rsidR="002360CF" w:rsidRDefault="00F01616">
            <w:pPr>
              <w:jc w:val="center"/>
              <w:rPr>
                <w:szCs w:val="21"/>
              </w:rPr>
            </w:pPr>
            <w:r>
              <w:rPr>
                <w:szCs w:val="21"/>
              </w:rPr>
              <w:t>固定资产折旧</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7</w:t>
            </w:r>
          </w:p>
        </w:tc>
        <w:tc>
          <w:tcPr>
            <w:tcW w:w="2120" w:type="pct"/>
            <w:vAlign w:val="center"/>
          </w:tcPr>
          <w:p w:rsidR="002360CF" w:rsidRDefault="00F01616">
            <w:pPr>
              <w:jc w:val="center"/>
              <w:rPr>
                <w:szCs w:val="21"/>
              </w:rPr>
            </w:pPr>
            <w:r>
              <w:rPr>
                <w:szCs w:val="21"/>
              </w:rPr>
              <w:t>利润</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8</w:t>
            </w:r>
          </w:p>
        </w:tc>
        <w:tc>
          <w:tcPr>
            <w:tcW w:w="2120" w:type="pct"/>
            <w:vAlign w:val="center"/>
          </w:tcPr>
          <w:p w:rsidR="002360CF" w:rsidRDefault="00F01616">
            <w:pPr>
              <w:jc w:val="center"/>
              <w:rPr>
                <w:szCs w:val="21"/>
              </w:rPr>
            </w:pPr>
            <w:r>
              <w:rPr>
                <w:szCs w:val="21"/>
              </w:rPr>
              <w:t>税金</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9</w:t>
            </w:r>
          </w:p>
        </w:tc>
        <w:tc>
          <w:tcPr>
            <w:tcW w:w="2120" w:type="pct"/>
            <w:vAlign w:val="center"/>
          </w:tcPr>
          <w:p w:rsidR="002360CF" w:rsidRDefault="00F01616">
            <w:pPr>
              <w:jc w:val="center"/>
              <w:rPr>
                <w:szCs w:val="21"/>
              </w:rPr>
            </w:pPr>
            <w:r>
              <w:rPr>
                <w:szCs w:val="21"/>
              </w:rPr>
              <w:t>其他需要列明的费用</w:t>
            </w:r>
          </w:p>
        </w:tc>
        <w:tc>
          <w:tcPr>
            <w:tcW w:w="2218" w:type="pct"/>
            <w:vAlign w:val="center"/>
          </w:tcPr>
          <w:p w:rsidR="002360CF" w:rsidRDefault="002360CF">
            <w:pPr>
              <w:jc w:val="left"/>
              <w:rPr>
                <w:szCs w:val="21"/>
              </w:rPr>
            </w:pPr>
          </w:p>
        </w:tc>
      </w:tr>
      <w:tr w:rsidR="002360CF">
        <w:trPr>
          <w:cantSplit/>
          <w:jc w:val="center"/>
        </w:trPr>
        <w:tc>
          <w:tcPr>
            <w:tcW w:w="2781" w:type="pct"/>
            <w:gridSpan w:val="2"/>
            <w:vAlign w:val="center"/>
          </w:tcPr>
          <w:p w:rsidR="002360CF" w:rsidRDefault="00F01616">
            <w:pPr>
              <w:jc w:val="center"/>
              <w:rPr>
                <w:szCs w:val="21"/>
              </w:rPr>
            </w:pPr>
            <w:r>
              <w:rPr>
                <w:szCs w:val="21"/>
              </w:rPr>
              <w:t>合计</w:t>
            </w:r>
          </w:p>
        </w:tc>
        <w:tc>
          <w:tcPr>
            <w:tcW w:w="2218" w:type="pct"/>
            <w:vAlign w:val="center"/>
          </w:tcPr>
          <w:p w:rsidR="002360CF" w:rsidRDefault="002360CF">
            <w:pPr>
              <w:jc w:val="left"/>
              <w:rPr>
                <w:szCs w:val="21"/>
              </w:rPr>
            </w:pPr>
          </w:p>
        </w:tc>
      </w:tr>
    </w:tbl>
    <w:p w:rsidR="002360CF" w:rsidRDefault="00F01616">
      <w:pPr>
        <w:spacing w:line="460" w:lineRule="exact"/>
        <w:ind w:left="192"/>
        <w:rPr>
          <w:sz w:val="24"/>
        </w:rPr>
      </w:pPr>
      <w:r>
        <w:rPr>
          <w:sz w:val="24"/>
        </w:rPr>
        <w:t>包</w:t>
      </w:r>
      <w:r>
        <w:rPr>
          <w:sz w:val="24"/>
        </w:rPr>
        <w:t xml:space="preserve">    </w:t>
      </w:r>
      <w:r>
        <w:rPr>
          <w:sz w:val="24"/>
        </w:rPr>
        <w:t>号：</w:t>
      </w:r>
      <w:r>
        <w:rPr>
          <w:rFonts w:hint="eastAsia"/>
          <w:sz w:val="24"/>
          <w:u w:val="single"/>
        </w:rPr>
        <w:t>2</w:t>
      </w:r>
      <w:r>
        <w:rPr>
          <w:sz w:val="24"/>
          <w:u w:val="single"/>
        </w:rPr>
        <w:t xml:space="preserve">                  </w:t>
      </w:r>
    </w:p>
    <w:p w:rsidR="002360CF" w:rsidRDefault="00F01616" w:rsidP="00F01616">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6"/>
        <w:gridCol w:w="3550"/>
      </w:tblGrid>
      <w:tr w:rsidR="002360CF">
        <w:trPr>
          <w:cantSplit/>
          <w:jc w:val="center"/>
        </w:trPr>
        <w:tc>
          <w:tcPr>
            <w:tcW w:w="660" w:type="pct"/>
            <w:vAlign w:val="center"/>
          </w:tcPr>
          <w:p w:rsidR="002360CF" w:rsidRDefault="00F01616">
            <w:pPr>
              <w:jc w:val="center"/>
              <w:rPr>
                <w:szCs w:val="21"/>
              </w:rPr>
            </w:pPr>
            <w:r>
              <w:rPr>
                <w:szCs w:val="21"/>
              </w:rPr>
              <w:t>序号</w:t>
            </w:r>
          </w:p>
        </w:tc>
        <w:tc>
          <w:tcPr>
            <w:tcW w:w="2120" w:type="pct"/>
            <w:vAlign w:val="center"/>
          </w:tcPr>
          <w:p w:rsidR="002360CF" w:rsidRDefault="00F01616">
            <w:pPr>
              <w:jc w:val="center"/>
              <w:rPr>
                <w:szCs w:val="21"/>
              </w:rPr>
            </w:pPr>
            <w:r>
              <w:rPr>
                <w:szCs w:val="21"/>
              </w:rPr>
              <w:t>价格分项组成</w:t>
            </w:r>
          </w:p>
        </w:tc>
        <w:tc>
          <w:tcPr>
            <w:tcW w:w="2218" w:type="pct"/>
            <w:vAlign w:val="center"/>
          </w:tcPr>
          <w:p w:rsidR="002360CF" w:rsidRDefault="00F01616">
            <w:pPr>
              <w:jc w:val="center"/>
              <w:rPr>
                <w:szCs w:val="21"/>
              </w:rPr>
            </w:pPr>
            <w:r>
              <w:rPr>
                <w:szCs w:val="21"/>
              </w:rPr>
              <w:t>报价</w:t>
            </w:r>
          </w:p>
        </w:tc>
      </w:tr>
      <w:tr w:rsidR="002360CF">
        <w:trPr>
          <w:cantSplit/>
          <w:jc w:val="center"/>
        </w:trPr>
        <w:tc>
          <w:tcPr>
            <w:tcW w:w="660" w:type="pct"/>
            <w:vMerge w:val="restart"/>
            <w:vAlign w:val="center"/>
          </w:tcPr>
          <w:p w:rsidR="002360CF" w:rsidRDefault="00F01616">
            <w:pPr>
              <w:jc w:val="center"/>
              <w:rPr>
                <w:szCs w:val="21"/>
              </w:rPr>
            </w:pPr>
            <w:r>
              <w:rPr>
                <w:szCs w:val="21"/>
              </w:rPr>
              <w:t>1</w:t>
            </w:r>
          </w:p>
        </w:tc>
        <w:tc>
          <w:tcPr>
            <w:tcW w:w="2120" w:type="pct"/>
            <w:vMerge w:val="restart"/>
            <w:vAlign w:val="center"/>
          </w:tcPr>
          <w:p w:rsidR="002360CF" w:rsidRDefault="00F01616">
            <w:pPr>
              <w:jc w:val="center"/>
              <w:rPr>
                <w:szCs w:val="21"/>
              </w:rPr>
            </w:pPr>
            <w:r>
              <w:rPr>
                <w:szCs w:val="21"/>
              </w:rPr>
              <w:t>人员费用</w:t>
            </w:r>
          </w:p>
        </w:tc>
        <w:tc>
          <w:tcPr>
            <w:tcW w:w="2218" w:type="pct"/>
            <w:vAlign w:val="center"/>
          </w:tcPr>
          <w:p w:rsidR="002360CF" w:rsidRDefault="00F01616">
            <w:pPr>
              <w:jc w:val="left"/>
              <w:rPr>
                <w:szCs w:val="21"/>
              </w:rPr>
            </w:pPr>
            <w:r>
              <w:rPr>
                <w:szCs w:val="21"/>
              </w:rPr>
              <w:t>人员工资：</w:t>
            </w:r>
          </w:p>
        </w:tc>
      </w:tr>
      <w:tr w:rsidR="002360CF">
        <w:trPr>
          <w:cantSplit/>
          <w:jc w:val="center"/>
        </w:trPr>
        <w:tc>
          <w:tcPr>
            <w:tcW w:w="660" w:type="pct"/>
            <w:vMerge/>
            <w:vAlign w:val="center"/>
          </w:tcPr>
          <w:p w:rsidR="002360CF" w:rsidRDefault="002360CF">
            <w:pPr>
              <w:jc w:val="center"/>
              <w:rPr>
                <w:szCs w:val="21"/>
              </w:rPr>
            </w:pPr>
          </w:p>
        </w:tc>
        <w:tc>
          <w:tcPr>
            <w:tcW w:w="2120" w:type="pct"/>
            <w:vMerge/>
            <w:vAlign w:val="center"/>
          </w:tcPr>
          <w:p w:rsidR="002360CF" w:rsidRDefault="002360CF">
            <w:pPr>
              <w:jc w:val="center"/>
              <w:rPr>
                <w:szCs w:val="21"/>
              </w:rPr>
            </w:pPr>
          </w:p>
        </w:tc>
        <w:tc>
          <w:tcPr>
            <w:tcW w:w="2218" w:type="pct"/>
            <w:vAlign w:val="center"/>
          </w:tcPr>
          <w:p w:rsidR="002360CF" w:rsidRDefault="00F01616">
            <w:pPr>
              <w:jc w:val="left"/>
              <w:rPr>
                <w:szCs w:val="21"/>
              </w:rPr>
            </w:pPr>
            <w:r>
              <w:rPr>
                <w:rFonts w:hint="eastAsia"/>
                <w:szCs w:val="21"/>
              </w:rPr>
              <w:t>社会保险：</w:t>
            </w:r>
          </w:p>
        </w:tc>
      </w:tr>
      <w:tr w:rsidR="002360CF">
        <w:trPr>
          <w:cantSplit/>
          <w:jc w:val="center"/>
        </w:trPr>
        <w:tc>
          <w:tcPr>
            <w:tcW w:w="660" w:type="pct"/>
            <w:vMerge/>
            <w:vAlign w:val="center"/>
          </w:tcPr>
          <w:p w:rsidR="002360CF" w:rsidRDefault="002360CF">
            <w:pPr>
              <w:jc w:val="center"/>
              <w:rPr>
                <w:szCs w:val="21"/>
              </w:rPr>
            </w:pPr>
          </w:p>
        </w:tc>
        <w:tc>
          <w:tcPr>
            <w:tcW w:w="2120" w:type="pct"/>
            <w:vMerge/>
            <w:vAlign w:val="center"/>
          </w:tcPr>
          <w:p w:rsidR="002360CF" w:rsidRDefault="002360CF">
            <w:pPr>
              <w:jc w:val="center"/>
              <w:rPr>
                <w:szCs w:val="21"/>
              </w:rPr>
            </w:pPr>
          </w:p>
        </w:tc>
        <w:tc>
          <w:tcPr>
            <w:tcW w:w="2218" w:type="pct"/>
            <w:vAlign w:val="center"/>
          </w:tcPr>
          <w:p w:rsidR="002360CF" w:rsidRDefault="00F01616">
            <w:pPr>
              <w:jc w:val="left"/>
              <w:rPr>
                <w:szCs w:val="21"/>
              </w:rPr>
            </w:pPr>
            <w:r>
              <w:rPr>
                <w:rFonts w:hint="eastAsia"/>
                <w:szCs w:val="21"/>
              </w:rPr>
              <w:t>住房公积金：</w:t>
            </w:r>
          </w:p>
        </w:tc>
      </w:tr>
      <w:tr w:rsidR="002360CF">
        <w:trPr>
          <w:cantSplit/>
          <w:jc w:val="center"/>
        </w:trPr>
        <w:tc>
          <w:tcPr>
            <w:tcW w:w="660" w:type="pct"/>
            <w:vMerge/>
            <w:vAlign w:val="center"/>
          </w:tcPr>
          <w:p w:rsidR="002360CF" w:rsidRDefault="002360CF">
            <w:pPr>
              <w:jc w:val="center"/>
              <w:rPr>
                <w:szCs w:val="21"/>
              </w:rPr>
            </w:pPr>
          </w:p>
        </w:tc>
        <w:tc>
          <w:tcPr>
            <w:tcW w:w="2120" w:type="pct"/>
            <w:vMerge/>
            <w:vAlign w:val="center"/>
          </w:tcPr>
          <w:p w:rsidR="002360CF" w:rsidRDefault="002360CF">
            <w:pPr>
              <w:jc w:val="center"/>
              <w:rPr>
                <w:szCs w:val="21"/>
              </w:rPr>
            </w:pPr>
          </w:p>
        </w:tc>
        <w:tc>
          <w:tcPr>
            <w:tcW w:w="2218" w:type="pct"/>
            <w:vAlign w:val="center"/>
          </w:tcPr>
          <w:p w:rsidR="002360CF" w:rsidRDefault="00F01616">
            <w:pPr>
              <w:jc w:val="left"/>
              <w:rPr>
                <w:szCs w:val="21"/>
              </w:rPr>
            </w:pPr>
            <w:r>
              <w:rPr>
                <w:szCs w:val="21"/>
              </w:rPr>
              <w:t>福利</w:t>
            </w:r>
            <w:r>
              <w:rPr>
                <w:rFonts w:hint="eastAsia"/>
                <w:szCs w:val="21"/>
              </w:rPr>
              <w:t>费</w:t>
            </w:r>
            <w:r>
              <w:rPr>
                <w:szCs w:val="21"/>
              </w:rPr>
              <w:t>：</w:t>
            </w:r>
          </w:p>
        </w:tc>
      </w:tr>
      <w:tr w:rsidR="002360CF">
        <w:trPr>
          <w:cantSplit/>
          <w:jc w:val="center"/>
        </w:trPr>
        <w:tc>
          <w:tcPr>
            <w:tcW w:w="660" w:type="pct"/>
            <w:vMerge/>
            <w:vAlign w:val="center"/>
          </w:tcPr>
          <w:p w:rsidR="002360CF" w:rsidRDefault="002360CF">
            <w:pPr>
              <w:jc w:val="center"/>
              <w:rPr>
                <w:szCs w:val="21"/>
              </w:rPr>
            </w:pPr>
          </w:p>
        </w:tc>
        <w:tc>
          <w:tcPr>
            <w:tcW w:w="2120" w:type="pct"/>
            <w:vMerge/>
            <w:vAlign w:val="center"/>
          </w:tcPr>
          <w:p w:rsidR="002360CF" w:rsidRDefault="002360CF">
            <w:pPr>
              <w:jc w:val="center"/>
              <w:rPr>
                <w:szCs w:val="21"/>
              </w:rPr>
            </w:pPr>
          </w:p>
        </w:tc>
        <w:tc>
          <w:tcPr>
            <w:tcW w:w="2218" w:type="pct"/>
            <w:vAlign w:val="center"/>
          </w:tcPr>
          <w:p w:rsidR="002360CF" w:rsidRDefault="00F01616">
            <w:pPr>
              <w:jc w:val="left"/>
              <w:rPr>
                <w:szCs w:val="21"/>
              </w:rPr>
            </w:pPr>
            <w:r>
              <w:rPr>
                <w:rFonts w:hint="eastAsia"/>
                <w:szCs w:val="21"/>
              </w:rPr>
              <w:t>加班费</w:t>
            </w:r>
            <w:r>
              <w:rPr>
                <w:szCs w:val="21"/>
              </w:rPr>
              <w:t>：</w:t>
            </w:r>
          </w:p>
        </w:tc>
      </w:tr>
      <w:tr w:rsidR="002360CF">
        <w:trPr>
          <w:cantSplit/>
          <w:jc w:val="center"/>
        </w:trPr>
        <w:tc>
          <w:tcPr>
            <w:tcW w:w="660" w:type="pct"/>
            <w:vMerge/>
            <w:vAlign w:val="center"/>
          </w:tcPr>
          <w:p w:rsidR="002360CF" w:rsidRDefault="002360CF">
            <w:pPr>
              <w:jc w:val="center"/>
              <w:rPr>
                <w:szCs w:val="21"/>
              </w:rPr>
            </w:pPr>
          </w:p>
        </w:tc>
        <w:tc>
          <w:tcPr>
            <w:tcW w:w="2120" w:type="pct"/>
            <w:vMerge/>
            <w:vAlign w:val="center"/>
          </w:tcPr>
          <w:p w:rsidR="002360CF" w:rsidRDefault="002360CF">
            <w:pPr>
              <w:jc w:val="center"/>
              <w:rPr>
                <w:szCs w:val="21"/>
              </w:rPr>
            </w:pPr>
          </w:p>
        </w:tc>
        <w:tc>
          <w:tcPr>
            <w:tcW w:w="2218" w:type="pct"/>
            <w:vAlign w:val="center"/>
          </w:tcPr>
          <w:p w:rsidR="002360CF" w:rsidRDefault="00F01616">
            <w:pPr>
              <w:jc w:val="left"/>
              <w:rPr>
                <w:szCs w:val="21"/>
              </w:rPr>
            </w:pPr>
            <w:r>
              <w:rPr>
                <w:rFonts w:hint="eastAsia"/>
                <w:szCs w:val="21"/>
              </w:rPr>
              <w:t>其他：</w:t>
            </w:r>
          </w:p>
        </w:tc>
      </w:tr>
      <w:tr w:rsidR="002360CF">
        <w:trPr>
          <w:cantSplit/>
          <w:trHeight w:val="129"/>
          <w:jc w:val="center"/>
        </w:trPr>
        <w:tc>
          <w:tcPr>
            <w:tcW w:w="660" w:type="pct"/>
            <w:vAlign w:val="center"/>
          </w:tcPr>
          <w:p w:rsidR="002360CF" w:rsidRDefault="00F01616">
            <w:pPr>
              <w:jc w:val="center"/>
              <w:rPr>
                <w:szCs w:val="21"/>
              </w:rPr>
            </w:pPr>
            <w:r>
              <w:rPr>
                <w:szCs w:val="21"/>
              </w:rPr>
              <w:t>2</w:t>
            </w:r>
          </w:p>
        </w:tc>
        <w:tc>
          <w:tcPr>
            <w:tcW w:w="2120" w:type="pct"/>
            <w:vAlign w:val="center"/>
          </w:tcPr>
          <w:p w:rsidR="002360CF" w:rsidRDefault="00F01616">
            <w:pPr>
              <w:jc w:val="center"/>
              <w:rPr>
                <w:szCs w:val="21"/>
              </w:rPr>
            </w:pPr>
            <w:r>
              <w:rPr>
                <w:szCs w:val="21"/>
              </w:rPr>
              <w:t>工具耗材费用</w:t>
            </w:r>
          </w:p>
        </w:tc>
        <w:tc>
          <w:tcPr>
            <w:tcW w:w="2218" w:type="pct"/>
            <w:vAlign w:val="center"/>
          </w:tcPr>
          <w:p w:rsidR="002360CF" w:rsidRDefault="002360CF">
            <w:pPr>
              <w:jc w:val="left"/>
              <w:rPr>
                <w:szCs w:val="21"/>
              </w:rPr>
            </w:pPr>
          </w:p>
        </w:tc>
      </w:tr>
      <w:tr w:rsidR="002360CF">
        <w:trPr>
          <w:cantSplit/>
          <w:trHeight w:val="587"/>
          <w:jc w:val="center"/>
        </w:trPr>
        <w:tc>
          <w:tcPr>
            <w:tcW w:w="660" w:type="pct"/>
            <w:vAlign w:val="center"/>
          </w:tcPr>
          <w:p w:rsidR="002360CF" w:rsidRDefault="00F01616">
            <w:pPr>
              <w:jc w:val="center"/>
              <w:rPr>
                <w:szCs w:val="21"/>
              </w:rPr>
            </w:pPr>
            <w:r>
              <w:rPr>
                <w:rFonts w:hint="eastAsia"/>
                <w:szCs w:val="21"/>
              </w:rPr>
              <w:t>3</w:t>
            </w:r>
          </w:p>
        </w:tc>
        <w:tc>
          <w:tcPr>
            <w:tcW w:w="2120" w:type="pct"/>
            <w:vAlign w:val="center"/>
          </w:tcPr>
          <w:p w:rsidR="002360CF" w:rsidRDefault="00F01616">
            <w:pPr>
              <w:jc w:val="center"/>
              <w:rPr>
                <w:szCs w:val="21"/>
              </w:rPr>
            </w:pPr>
            <w:r>
              <w:rPr>
                <w:rFonts w:hint="eastAsia"/>
                <w:szCs w:val="21"/>
              </w:rPr>
              <w:t>楼体外檐石材墙面、楼内整体玻璃幕墙清洁费用</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4</w:t>
            </w:r>
          </w:p>
        </w:tc>
        <w:tc>
          <w:tcPr>
            <w:tcW w:w="2120" w:type="pct"/>
            <w:vAlign w:val="center"/>
          </w:tcPr>
          <w:p w:rsidR="002360CF" w:rsidRDefault="00F01616">
            <w:pPr>
              <w:jc w:val="center"/>
              <w:rPr>
                <w:szCs w:val="21"/>
              </w:rPr>
            </w:pPr>
            <w:r>
              <w:rPr>
                <w:rFonts w:hint="eastAsia"/>
                <w:szCs w:val="21"/>
              </w:rPr>
              <w:t>服装费用</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5</w:t>
            </w:r>
          </w:p>
        </w:tc>
        <w:tc>
          <w:tcPr>
            <w:tcW w:w="2120" w:type="pct"/>
            <w:vAlign w:val="center"/>
          </w:tcPr>
          <w:p w:rsidR="002360CF" w:rsidRDefault="00F01616">
            <w:pPr>
              <w:jc w:val="center"/>
              <w:rPr>
                <w:szCs w:val="21"/>
              </w:rPr>
            </w:pPr>
            <w:r>
              <w:rPr>
                <w:szCs w:val="21"/>
              </w:rPr>
              <w:t>办公费用</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6</w:t>
            </w:r>
          </w:p>
        </w:tc>
        <w:tc>
          <w:tcPr>
            <w:tcW w:w="2120" w:type="pct"/>
            <w:vAlign w:val="center"/>
          </w:tcPr>
          <w:p w:rsidR="002360CF" w:rsidRDefault="00F01616">
            <w:pPr>
              <w:jc w:val="center"/>
              <w:rPr>
                <w:szCs w:val="21"/>
              </w:rPr>
            </w:pPr>
            <w:r>
              <w:rPr>
                <w:szCs w:val="21"/>
              </w:rPr>
              <w:t>固定资产折旧</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7</w:t>
            </w:r>
          </w:p>
        </w:tc>
        <w:tc>
          <w:tcPr>
            <w:tcW w:w="2120" w:type="pct"/>
            <w:vAlign w:val="center"/>
          </w:tcPr>
          <w:p w:rsidR="002360CF" w:rsidRDefault="00F01616">
            <w:pPr>
              <w:jc w:val="center"/>
              <w:rPr>
                <w:szCs w:val="21"/>
              </w:rPr>
            </w:pPr>
            <w:r>
              <w:rPr>
                <w:szCs w:val="21"/>
              </w:rPr>
              <w:t>利润</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8</w:t>
            </w:r>
          </w:p>
        </w:tc>
        <w:tc>
          <w:tcPr>
            <w:tcW w:w="2120" w:type="pct"/>
            <w:vAlign w:val="center"/>
          </w:tcPr>
          <w:p w:rsidR="002360CF" w:rsidRDefault="00F01616">
            <w:pPr>
              <w:jc w:val="center"/>
              <w:rPr>
                <w:szCs w:val="21"/>
              </w:rPr>
            </w:pPr>
            <w:r>
              <w:rPr>
                <w:szCs w:val="21"/>
              </w:rPr>
              <w:t>税金</w:t>
            </w:r>
          </w:p>
        </w:tc>
        <w:tc>
          <w:tcPr>
            <w:tcW w:w="2218" w:type="pct"/>
            <w:vAlign w:val="center"/>
          </w:tcPr>
          <w:p w:rsidR="002360CF" w:rsidRDefault="002360CF">
            <w:pPr>
              <w:jc w:val="left"/>
              <w:rPr>
                <w:szCs w:val="21"/>
              </w:rPr>
            </w:pPr>
          </w:p>
        </w:tc>
      </w:tr>
      <w:tr w:rsidR="002360CF">
        <w:trPr>
          <w:cantSplit/>
          <w:jc w:val="center"/>
        </w:trPr>
        <w:tc>
          <w:tcPr>
            <w:tcW w:w="660" w:type="pct"/>
            <w:vAlign w:val="center"/>
          </w:tcPr>
          <w:p w:rsidR="002360CF" w:rsidRDefault="00F01616">
            <w:pPr>
              <w:jc w:val="center"/>
              <w:rPr>
                <w:szCs w:val="21"/>
              </w:rPr>
            </w:pPr>
            <w:r>
              <w:rPr>
                <w:rFonts w:hint="eastAsia"/>
                <w:szCs w:val="21"/>
              </w:rPr>
              <w:t>9</w:t>
            </w:r>
          </w:p>
        </w:tc>
        <w:tc>
          <w:tcPr>
            <w:tcW w:w="2120" w:type="pct"/>
            <w:vAlign w:val="center"/>
          </w:tcPr>
          <w:p w:rsidR="002360CF" w:rsidRDefault="00F01616">
            <w:pPr>
              <w:jc w:val="center"/>
              <w:rPr>
                <w:szCs w:val="21"/>
              </w:rPr>
            </w:pPr>
            <w:r>
              <w:rPr>
                <w:szCs w:val="21"/>
              </w:rPr>
              <w:t>其他需要列明的费用</w:t>
            </w:r>
          </w:p>
        </w:tc>
        <w:tc>
          <w:tcPr>
            <w:tcW w:w="2218" w:type="pct"/>
            <w:vAlign w:val="center"/>
          </w:tcPr>
          <w:p w:rsidR="002360CF" w:rsidRDefault="002360CF">
            <w:pPr>
              <w:jc w:val="left"/>
              <w:rPr>
                <w:szCs w:val="21"/>
              </w:rPr>
            </w:pPr>
          </w:p>
        </w:tc>
      </w:tr>
      <w:tr w:rsidR="002360CF">
        <w:trPr>
          <w:cantSplit/>
          <w:jc w:val="center"/>
        </w:trPr>
        <w:tc>
          <w:tcPr>
            <w:tcW w:w="2781" w:type="pct"/>
            <w:gridSpan w:val="2"/>
            <w:vAlign w:val="center"/>
          </w:tcPr>
          <w:p w:rsidR="002360CF" w:rsidRDefault="00F01616">
            <w:pPr>
              <w:jc w:val="center"/>
              <w:rPr>
                <w:szCs w:val="21"/>
              </w:rPr>
            </w:pPr>
            <w:r>
              <w:rPr>
                <w:szCs w:val="21"/>
              </w:rPr>
              <w:t>合计</w:t>
            </w:r>
          </w:p>
        </w:tc>
        <w:tc>
          <w:tcPr>
            <w:tcW w:w="2218" w:type="pct"/>
            <w:vAlign w:val="center"/>
          </w:tcPr>
          <w:p w:rsidR="002360CF" w:rsidRDefault="002360CF">
            <w:pPr>
              <w:jc w:val="left"/>
              <w:rPr>
                <w:szCs w:val="21"/>
              </w:rPr>
            </w:pPr>
          </w:p>
        </w:tc>
      </w:tr>
    </w:tbl>
    <w:p w:rsidR="002360CF" w:rsidRDefault="002360CF">
      <w:pPr>
        <w:spacing w:line="360" w:lineRule="auto"/>
        <w:rPr>
          <w:kern w:val="0"/>
          <w:sz w:val="24"/>
          <w:szCs w:val="24"/>
        </w:rPr>
      </w:pPr>
    </w:p>
    <w:p w:rsidR="002360CF" w:rsidRDefault="00F01616">
      <w:pPr>
        <w:spacing w:line="360" w:lineRule="auto"/>
        <w:rPr>
          <w:kern w:val="0"/>
          <w:sz w:val="24"/>
          <w:szCs w:val="24"/>
        </w:rPr>
      </w:pPr>
      <w:r>
        <w:rPr>
          <w:kern w:val="0"/>
          <w:sz w:val="24"/>
          <w:szCs w:val="24"/>
        </w:rPr>
        <w:lastRenderedPageBreak/>
        <w:t>注：</w:t>
      </w:r>
      <w:r>
        <w:rPr>
          <w:kern w:val="0"/>
          <w:sz w:val="24"/>
          <w:szCs w:val="24"/>
        </w:rPr>
        <w:t xml:space="preserve">1. </w:t>
      </w:r>
      <w:r>
        <w:rPr>
          <w:kern w:val="0"/>
          <w:sz w:val="24"/>
          <w:szCs w:val="24"/>
        </w:rPr>
        <w:t>上述合计价格应为服务期的最终优惠价格。</w:t>
      </w:r>
    </w:p>
    <w:p w:rsidR="002360CF" w:rsidRDefault="00F01616" w:rsidP="00F01616">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2360CF" w:rsidRDefault="00F01616" w:rsidP="00F01616">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2360CF" w:rsidRDefault="00F01616" w:rsidP="00F01616">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2360CF" w:rsidRDefault="00F01616" w:rsidP="00F01616">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2360CF" w:rsidRDefault="00F01616" w:rsidP="00F01616">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2360CF" w:rsidRDefault="00F01616" w:rsidP="00F01616">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2360CF" w:rsidRDefault="00F01616">
      <w:pPr>
        <w:spacing w:line="460" w:lineRule="exact"/>
        <w:rPr>
          <w:b/>
          <w:sz w:val="24"/>
        </w:rPr>
      </w:pPr>
      <w:r>
        <w:rPr>
          <w:b/>
          <w:sz w:val="24"/>
        </w:rPr>
        <w:lastRenderedPageBreak/>
        <w:t>附件</w:t>
      </w:r>
      <w:r>
        <w:rPr>
          <w:rFonts w:hint="eastAsia"/>
          <w:b/>
          <w:sz w:val="24"/>
        </w:rPr>
        <w:t>5</w:t>
      </w:r>
    </w:p>
    <w:p w:rsidR="002360CF" w:rsidRDefault="00F01616">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2360CF" w:rsidRDefault="00F01616">
      <w:pPr>
        <w:spacing w:line="460" w:lineRule="exact"/>
        <w:ind w:left="192"/>
        <w:rPr>
          <w:sz w:val="24"/>
        </w:rPr>
      </w:pPr>
      <w:r>
        <w:rPr>
          <w:sz w:val="24"/>
        </w:rPr>
        <w:t>项目名称：</w:t>
      </w:r>
      <w:r>
        <w:rPr>
          <w:sz w:val="24"/>
          <w:u w:val="single"/>
        </w:rPr>
        <w:t xml:space="preserve">                    </w:t>
      </w:r>
    </w:p>
    <w:p w:rsidR="002360CF" w:rsidRDefault="00F01616">
      <w:pPr>
        <w:spacing w:line="460" w:lineRule="exact"/>
        <w:ind w:left="192"/>
        <w:rPr>
          <w:sz w:val="24"/>
        </w:rPr>
      </w:pPr>
      <w:r>
        <w:rPr>
          <w:sz w:val="24"/>
        </w:rPr>
        <w:t>项目编号：</w:t>
      </w:r>
      <w:r>
        <w:rPr>
          <w:sz w:val="24"/>
          <w:u w:val="single"/>
        </w:rPr>
        <w:t xml:space="preserve">                    </w:t>
      </w:r>
    </w:p>
    <w:p w:rsidR="002360CF" w:rsidRDefault="00F01616">
      <w:pPr>
        <w:spacing w:line="460" w:lineRule="exact"/>
        <w:ind w:left="192"/>
        <w:rPr>
          <w:sz w:val="24"/>
        </w:rPr>
      </w:pPr>
      <w:r>
        <w:rPr>
          <w:sz w:val="24"/>
        </w:rPr>
        <w:t>包</w:t>
      </w:r>
      <w:r>
        <w:rPr>
          <w:sz w:val="24"/>
        </w:rPr>
        <w:t xml:space="preserve">    </w:t>
      </w:r>
      <w:r>
        <w:rPr>
          <w:sz w:val="24"/>
        </w:rPr>
        <w:t>号：</w:t>
      </w:r>
      <w:r>
        <w:rPr>
          <w:sz w:val="24"/>
          <w:u w:val="single"/>
        </w:rPr>
        <w:t xml:space="preserve">                    </w:t>
      </w:r>
    </w:p>
    <w:p w:rsidR="002360CF" w:rsidRDefault="00F01616" w:rsidP="00F01616">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2360CF">
        <w:trPr>
          <w:cantSplit/>
          <w:trHeight w:val="643"/>
          <w:jc w:val="center"/>
        </w:trPr>
        <w:tc>
          <w:tcPr>
            <w:tcW w:w="876" w:type="dxa"/>
            <w:vAlign w:val="center"/>
          </w:tcPr>
          <w:p w:rsidR="002360CF" w:rsidRDefault="00F01616">
            <w:pPr>
              <w:jc w:val="center"/>
              <w:rPr>
                <w:sz w:val="24"/>
                <w:szCs w:val="24"/>
              </w:rPr>
            </w:pPr>
            <w:r>
              <w:rPr>
                <w:rFonts w:hint="eastAsia"/>
                <w:sz w:val="24"/>
                <w:szCs w:val="24"/>
              </w:rPr>
              <w:t>序号</w:t>
            </w:r>
          </w:p>
        </w:tc>
        <w:tc>
          <w:tcPr>
            <w:tcW w:w="1356" w:type="dxa"/>
            <w:vAlign w:val="center"/>
          </w:tcPr>
          <w:p w:rsidR="002360CF" w:rsidRDefault="00F01616">
            <w:pPr>
              <w:jc w:val="center"/>
              <w:rPr>
                <w:sz w:val="24"/>
                <w:szCs w:val="24"/>
              </w:rPr>
            </w:pPr>
            <w:r>
              <w:rPr>
                <w:sz w:val="24"/>
                <w:szCs w:val="24"/>
              </w:rPr>
              <w:t>具体岗位</w:t>
            </w:r>
          </w:p>
        </w:tc>
        <w:tc>
          <w:tcPr>
            <w:tcW w:w="1512" w:type="dxa"/>
            <w:vAlign w:val="center"/>
          </w:tcPr>
          <w:p w:rsidR="002360CF" w:rsidRDefault="00F01616">
            <w:pPr>
              <w:jc w:val="center"/>
              <w:rPr>
                <w:sz w:val="24"/>
                <w:szCs w:val="24"/>
              </w:rPr>
            </w:pPr>
            <w:r>
              <w:rPr>
                <w:sz w:val="24"/>
                <w:szCs w:val="24"/>
              </w:rPr>
              <w:t>人数（人）</w:t>
            </w:r>
          </w:p>
        </w:tc>
        <w:tc>
          <w:tcPr>
            <w:tcW w:w="1416" w:type="dxa"/>
            <w:vAlign w:val="center"/>
          </w:tcPr>
          <w:p w:rsidR="002360CF" w:rsidRDefault="00F01616">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2360CF" w:rsidRDefault="00F01616">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2360CF" w:rsidRDefault="00F01616">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2360CF" w:rsidRDefault="00F01616">
            <w:pPr>
              <w:jc w:val="center"/>
              <w:rPr>
                <w:sz w:val="24"/>
                <w:szCs w:val="24"/>
              </w:rPr>
            </w:pPr>
            <w:r>
              <w:rPr>
                <w:sz w:val="24"/>
                <w:szCs w:val="24"/>
              </w:rPr>
              <w:t>月小计</w:t>
            </w:r>
          </w:p>
        </w:tc>
        <w:tc>
          <w:tcPr>
            <w:tcW w:w="1968" w:type="dxa"/>
            <w:vAlign w:val="center"/>
          </w:tcPr>
          <w:p w:rsidR="002360CF" w:rsidRDefault="00F01616">
            <w:pPr>
              <w:jc w:val="center"/>
              <w:rPr>
                <w:sz w:val="24"/>
                <w:szCs w:val="24"/>
              </w:rPr>
            </w:pPr>
            <w:r>
              <w:rPr>
                <w:sz w:val="24"/>
                <w:szCs w:val="24"/>
              </w:rPr>
              <w:t>招标文件规定的服务期</w:t>
            </w:r>
            <w:r>
              <w:rPr>
                <w:rFonts w:hint="eastAsia"/>
                <w:sz w:val="24"/>
                <w:szCs w:val="24"/>
              </w:rPr>
              <w:t>小计</w:t>
            </w:r>
          </w:p>
        </w:tc>
      </w:tr>
      <w:tr w:rsidR="002360CF">
        <w:trPr>
          <w:cantSplit/>
          <w:trHeight w:val="643"/>
          <w:jc w:val="center"/>
        </w:trPr>
        <w:tc>
          <w:tcPr>
            <w:tcW w:w="876" w:type="dxa"/>
            <w:vAlign w:val="center"/>
          </w:tcPr>
          <w:p w:rsidR="002360CF" w:rsidRDefault="002360CF">
            <w:pPr>
              <w:jc w:val="center"/>
              <w:rPr>
                <w:sz w:val="24"/>
                <w:szCs w:val="24"/>
              </w:rPr>
            </w:pPr>
          </w:p>
        </w:tc>
        <w:tc>
          <w:tcPr>
            <w:tcW w:w="1356" w:type="dxa"/>
            <w:vAlign w:val="center"/>
          </w:tcPr>
          <w:p w:rsidR="002360CF" w:rsidRDefault="002360CF">
            <w:pPr>
              <w:jc w:val="center"/>
              <w:rPr>
                <w:sz w:val="24"/>
                <w:szCs w:val="24"/>
              </w:rPr>
            </w:pPr>
          </w:p>
        </w:tc>
        <w:tc>
          <w:tcPr>
            <w:tcW w:w="1512" w:type="dxa"/>
            <w:vAlign w:val="center"/>
          </w:tcPr>
          <w:p w:rsidR="002360CF" w:rsidRDefault="002360CF">
            <w:pPr>
              <w:jc w:val="center"/>
              <w:rPr>
                <w:sz w:val="24"/>
                <w:szCs w:val="24"/>
              </w:rPr>
            </w:pPr>
          </w:p>
        </w:tc>
        <w:tc>
          <w:tcPr>
            <w:tcW w:w="1416" w:type="dxa"/>
            <w:vAlign w:val="center"/>
          </w:tcPr>
          <w:p w:rsidR="002360CF" w:rsidRDefault="002360CF">
            <w:pPr>
              <w:jc w:val="center"/>
              <w:rPr>
                <w:sz w:val="24"/>
                <w:szCs w:val="24"/>
              </w:rPr>
            </w:pPr>
          </w:p>
        </w:tc>
        <w:tc>
          <w:tcPr>
            <w:tcW w:w="1296" w:type="dxa"/>
            <w:vAlign w:val="center"/>
          </w:tcPr>
          <w:p w:rsidR="002360CF" w:rsidRDefault="002360CF">
            <w:pPr>
              <w:jc w:val="center"/>
              <w:rPr>
                <w:sz w:val="24"/>
                <w:szCs w:val="24"/>
              </w:rPr>
            </w:pPr>
          </w:p>
        </w:tc>
        <w:tc>
          <w:tcPr>
            <w:tcW w:w="1116" w:type="dxa"/>
            <w:vAlign w:val="center"/>
          </w:tcPr>
          <w:p w:rsidR="002360CF" w:rsidRDefault="002360CF">
            <w:pPr>
              <w:jc w:val="center"/>
              <w:rPr>
                <w:sz w:val="24"/>
                <w:szCs w:val="24"/>
              </w:rPr>
            </w:pPr>
          </w:p>
        </w:tc>
        <w:tc>
          <w:tcPr>
            <w:tcW w:w="1116" w:type="dxa"/>
            <w:vAlign w:val="center"/>
          </w:tcPr>
          <w:p w:rsidR="002360CF" w:rsidRDefault="002360CF">
            <w:pPr>
              <w:jc w:val="center"/>
              <w:rPr>
                <w:sz w:val="24"/>
                <w:szCs w:val="24"/>
              </w:rPr>
            </w:pPr>
          </w:p>
        </w:tc>
        <w:tc>
          <w:tcPr>
            <w:tcW w:w="1968" w:type="dxa"/>
            <w:vAlign w:val="center"/>
          </w:tcPr>
          <w:p w:rsidR="002360CF" w:rsidRDefault="002360CF">
            <w:pPr>
              <w:jc w:val="center"/>
              <w:rPr>
                <w:sz w:val="24"/>
                <w:szCs w:val="24"/>
              </w:rPr>
            </w:pPr>
          </w:p>
        </w:tc>
      </w:tr>
      <w:tr w:rsidR="002360CF">
        <w:trPr>
          <w:cantSplit/>
          <w:trHeight w:val="643"/>
          <w:jc w:val="center"/>
        </w:trPr>
        <w:tc>
          <w:tcPr>
            <w:tcW w:w="876" w:type="dxa"/>
            <w:vAlign w:val="center"/>
          </w:tcPr>
          <w:p w:rsidR="002360CF" w:rsidRDefault="002360CF">
            <w:pPr>
              <w:jc w:val="center"/>
              <w:rPr>
                <w:sz w:val="24"/>
                <w:szCs w:val="24"/>
              </w:rPr>
            </w:pPr>
          </w:p>
        </w:tc>
        <w:tc>
          <w:tcPr>
            <w:tcW w:w="1356" w:type="dxa"/>
            <w:vAlign w:val="center"/>
          </w:tcPr>
          <w:p w:rsidR="002360CF" w:rsidRDefault="002360CF">
            <w:pPr>
              <w:jc w:val="center"/>
              <w:rPr>
                <w:sz w:val="24"/>
                <w:szCs w:val="24"/>
              </w:rPr>
            </w:pPr>
          </w:p>
        </w:tc>
        <w:tc>
          <w:tcPr>
            <w:tcW w:w="1512" w:type="dxa"/>
            <w:vAlign w:val="center"/>
          </w:tcPr>
          <w:p w:rsidR="002360CF" w:rsidRDefault="002360CF">
            <w:pPr>
              <w:jc w:val="center"/>
              <w:rPr>
                <w:sz w:val="24"/>
                <w:szCs w:val="24"/>
              </w:rPr>
            </w:pPr>
          </w:p>
        </w:tc>
        <w:tc>
          <w:tcPr>
            <w:tcW w:w="1416" w:type="dxa"/>
            <w:vAlign w:val="center"/>
          </w:tcPr>
          <w:p w:rsidR="002360CF" w:rsidRDefault="002360CF">
            <w:pPr>
              <w:jc w:val="center"/>
              <w:rPr>
                <w:sz w:val="24"/>
                <w:szCs w:val="24"/>
              </w:rPr>
            </w:pPr>
          </w:p>
        </w:tc>
        <w:tc>
          <w:tcPr>
            <w:tcW w:w="1296" w:type="dxa"/>
            <w:vAlign w:val="center"/>
          </w:tcPr>
          <w:p w:rsidR="002360CF" w:rsidRDefault="002360CF">
            <w:pPr>
              <w:jc w:val="center"/>
              <w:rPr>
                <w:sz w:val="24"/>
                <w:szCs w:val="24"/>
              </w:rPr>
            </w:pPr>
          </w:p>
        </w:tc>
        <w:tc>
          <w:tcPr>
            <w:tcW w:w="1116" w:type="dxa"/>
            <w:vAlign w:val="center"/>
          </w:tcPr>
          <w:p w:rsidR="002360CF" w:rsidRDefault="002360CF">
            <w:pPr>
              <w:jc w:val="center"/>
              <w:rPr>
                <w:sz w:val="24"/>
                <w:szCs w:val="24"/>
              </w:rPr>
            </w:pPr>
          </w:p>
        </w:tc>
        <w:tc>
          <w:tcPr>
            <w:tcW w:w="1116" w:type="dxa"/>
            <w:vAlign w:val="center"/>
          </w:tcPr>
          <w:p w:rsidR="002360CF" w:rsidRDefault="002360CF">
            <w:pPr>
              <w:jc w:val="center"/>
              <w:rPr>
                <w:sz w:val="24"/>
                <w:szCs w:val="24"/>
              </w:rPr>
            </w:pPr>
          </w:p>
        </w:tc>
        <w:tc>
          <w:tcPr>
            <w:tcW w:w="1968" w:type="dxa"/>
            <w:vAlign w:val="center"/>
          </w:tcPr>
          <w:p w:rsidR="002360CF" w:rsidRDefault="002360CF">
            <w:pPr>
              <w:jc w:val="center"/>
              <w:rPr>
                <w:sz w:val="24"/>
                <w:szCs w:val="24"/>
              </w:rPr>
            </w:pPr>
          </w:p>
        </w:tc>
      </w:tr>
      <w:tr w:rsidR="002360CF">
        <w:trPr>
          <w:cantSplit/>
          <w:trHeight w:val="643"/>
          <w:jc w:val="center"/>
        </w:trPr>
        <w:tc>
          <w:tcPr>
            <w:tcW w:w="876" w:type="dxa"/>
            <w:vAlign w:val="center"/>
          </w:tcPr>
          <w:p w:rsidR="002360CF" w:rsidRDefault="002360CF">
            <w:pPr>
              <w:jc w:val="center"/>
              <w:rPr>
                <w:sz w:val="24"/>
                <w:szCs w:val="24"/>
              </w:rPr>
            </w:pPr>
          </w:p>
        </w:tc>
        <w:tc>
          <w:tcPr>
            <w:tcW w:w="1356" w:type="dxa"/>
            <w:vAlign w:val="center"/>
          </w:tcPr>
          <w:p w:rsidR="002360CF" w:rsidRDefault="002360CF">
            <w:pPr>
              <w:jc w:val="center"/>
              <w:rPr>
                <w:sz w:val="24"/>
                <w:szCs w:val="24"/>
              </w:rPr>
            </w:pPr>
          </w:p>
        </w:tc>
        <w:tc>
          <w:tcPr>
            <w:tcW w:w="1512" w:type="dxa"/>
            <w:vAlign w:val="center"/>
          </w:tcPr>
          <w:p w:rsidR="002360CF" w:rsidRDefault="002360CF">
            <w:pPr>
              <w:jc w:val="center"/>
              <w:rPr>
                <w:sz w:val="24"/>
                <w:szCs w:val="24"/>
              </w:rPr>
            </w:pPr>
          </w:p>
        </w:tc>
        <w:tc>
          <w:tcPr>
            <w:tcW w:w="1416" w:type="dxa"/>
            <w:vAlign w:val="center"/>
          </w:tcPr>
          <w:p w:rsidR="002360CF" w:rsidRDefault="002360CF">
            <w:pPr>
              <w:jc w:val="center"/>
              <w:rPr>
                <w:sz w:val="24"/>
                <w:szCs w:val="24"/>
              </w:rPr>
            </w:pPr>
          </w:p>
        </w:tc>
        <w:tc>
          <w:tcPr>
            <w:tcW w:w="1296" w:type="dxa"/>
            <w:vAlign w:val="center"/>
          </w:tcPr>
          <w:p w:rsidR="002360CF" w:rsidRDefault="002360CF">
            <w:pPr>
              <w:jc w:val="center"/>
              <w:rPr>
                <w:sz w:val="24"/>
                <w:szCs w:val="24"/>
              </w:rPr>
            </w:pPr>
          </w:p>
        </w:tc>
        <w:tc>
          <w:tcPr>
            <w:tcW w:w="1116" w:type="dxa"/>
            <w:vAlign w:val="center"/>
          </w:tcPr>
          <w:p w:rsidR="002360CF" w:rsidRDefault="002360CF">
            <w:pPr>
              <w:jc w:val="center"/>
              <w:rPr>
                <w:sz w:val="24"/>
                <w:szCs w:val="24"/>
              </w:rPr>
            </w:pPr>
          </w:p>
        </w:tc>
        <w:tc>
          <w:tcPr>
            <w:tcW w:w="1116" w:type="dxa"/>
            <w:vAlign w:val="center"/>
          </w:tcPr>
          <w:p w:rsidR="002360CF" w:rsidRDefault="002360CF">
            <w:pPr>
              <w:jc w:val="center"/>
              <w:rPr>
                <w:sz w:val="24"/>
                <w:szCs w:val="24"/>
              </w:rPr>
            </w:pPr>
          </w:p>
        </w:tc>
        <w:tc>
          <w:tcPr>
            <w:tcW w:w="1968" w:type="dxa"/>
            <w:vAlign w:val="center"/>
          </w:tcPr>
          <w:p w:rsidR="002360CF" w:rsidRDefault="002360CF">
            <w:pPr>
              <w:jc w:val="center"/>
              <w:rPr>
                <w:sz w:val="24"/>
                <w:szCs w:val="24"/>
              </w:rPr>
            </w:pPr>
          </w:p>
        </w:tc>
      </w:tr>
      <w:tr w:rsidR="002360CF">
        <w:trPr>
          <w:cantSplit/>
          <w:trHeight w:val="643"/>
          <w:jc w:val="center"/>
        </w:trPr>
        <w:tc>
          <w:tcPr>
            <w:tcW w:w="876" w:type="dxa"/>
            <w:vAlign w:val="center"/>
          </w:tcPr>
          <w:p w:rsidR="002360CF" w:rsidRDefault="002360CF">
            <w:pPr>
              <w:jc w:val="center"/>
              <w:rPr>
                <w:sz w:val="24"/>
                <w:szCs w:val="24"/>
              </w:rPr>
            </w:pPr>
          </w:p>
        </w:tc>
        <w:tc>
          <w:tcPr>
            <w:tcW w:w="1356" w:type="dxa"/>
            <w:vAlign w:val="center"/>
          </w:tcPr>
          <w:p w:rsidR="002360CF" w:rsidRDefault="002360CF">
            <w:pPr>
              <w:jc w:val="center"/>
              <w:rPr>
                <w:sz w:val="24"/>
                <w:szCs w:val="24"/>
              </w:rPr>
            </w:pPr>
          </w:p>
        </w:tc>
        <w:tc>
          <w:tcPr>
            <w:tcW w:w="1512" w:type="dxa"/>
            <w:vAlign w:val="center"/>
          </w:tcPr>
          <w:p w:rsidR="002360CF" w:rsidRDefault="002360CF">
            <w:pPr>
              <w:jc w:val="center"/>
              <w:rPr>
                <w:sz w:val="24"/>
                <w:szCs w:val="24"/>
              </w:rPr>
            </w:pPr>
          </w:p>
        </w:tc>
        <w:tc>
          <w:tcPr>
            <w:tcW w:w="1416" w:type="dxa"/>
            <w:vAlign w:val="center"/>
          </w:tcPr>
          <w:p w:rsidR="002360CF" w:rsidRDefault="002360CF">
            <w:pPr>
              <w:jc w:val="center"/>
              <w:rPr>
                <w:sz w:val="24"/>
                <w:szCs w:val="24"/>
              </w:rPr>
            </w:pPr>
          </w:p>
        </w:tc>
        <w:tc>
          <w:tcPr>
            <w:tcW w:w="1296" w:type="dxa"/>
            <w:vAlign w:val="center"/>
          </w:tcPr>
          <w:p w:rsidR="002360CF" w:rsidRDefault="002360CF">
            <w:pPr>
              <w:jc w:val="center"/>
              <w:rPr>
                <w:sz w:val="24"/>
                <w:szCs w:val="24"/>
              </w:rPr>
            </w:pPr>
          </w:p>
        </w:tc>
        <w:tc>
          <w:tcPr>
            <w:tcW w:w="1116" w:type="dxa"/>
            <w:vAlign w:val="center"/>
          </w:tcPr>
          <w:p w:rsidR="002360CF" w:rsidRDefault="002360CF">
            <w:pPr>
              <w:jc w:val="center"/>
              <w:rPr>
                <w:sz w:val="24"/>
                <w:szCs w:val="24"/>
              </w:rPr>
            </w:pPr>
          </w:p>
        </w:tc>
        <w:tc>
          <w:tcPr>
            <w:tcW w:w="1116" w:type="dxa"/>
            <w:vAlign w:val="center"/>
          </w:tcPr>
          <w:p w:rsidR="002360CF" w:rsidRDefault="002360CF">
            <w:pPr>
              <w:jc w:val="center"/>
              <w:rPr>
                <w:sz w:val="24"/>
                <w:szCs w:val="24"/>
              </w:rPr>
            </w:pPr>
          </w:p>
        </w:tc>
        <w:tc>
          <w:tcPr>
            <w:tcW w:w="1968" w:type="dxa"/>
            <w:vAlign w:val="center"/>
          </w:tcPr>
          <w:p w:rsidR="002360CF" w:rsidRDefault="002360CF">
            <w:pPr>
              <w:jc w:val="center"/>
              <w:rPr>
                <w:sz w:val="24"/>
                <w:szCs w:val="24"/>
              </w:rPr>
            </w:pPr>
          </w:p>
        </w:tc>
      </w:tr>
      <w:tr w:rsidR="002360CF">
        <w:trPr>
          <w:cantSplit/>
          <w:trHeight w:val="643"/>
          <w:jc w:val="center"/>
        </w:trPr>
        <w:tc>
          <w:tcPr>
            <w:tcW w:w="7572" w:type="dxa"/>
            <w:gridSpan w:val="6"/>
            <w:vAlign w:val="center"/>
          </w:tcPr>
          <w:p w:rsidR="002360CF" w:rsidRDefault="00F01616">
            <w:pPr>
              <w:jc w:val="center"/>
              <w:rPr>
                <w:sz w:val="24"/>
                <w:szCs w:val="24"/>
              </w:rPr>
            </w:pPr>
            <w:r>
              <w:rPr>
                <w:rFonts w:hint="eastAsia"/>
                <w:sz w:val="24"/>
                <w:szCs w:val="24"/>
              </w:rPr>
              <w:t>人员费用合计</w:t>
            </w:r>
          </w:p>
        </w:tc>
        <w:tc>
          <w:tcPr>
            <w:tcW w:w="1116" w:type="dxa"/>
            <w:vAlign w:val="center"/>
          </w:tcPr>
          <w:p w:rsidR="002360CF" w:rsidRDefault="002360CF">
            <w:pPr>
              <w:jc w:val="center"/>
              <w:rPr>
                <w:sz w:val="24"/>
                <w:szCs w:val="24"/>
              </w:rPr>
            </w:pPr>
          </w:p>
        </w:tc>
        <w:tc>
          <w:tcPr>
            <w:tcW w:w="1968" w:type="dxa"/>
            <w:vAlign w:val="center"/>
          </w:tcPr>
          <w:p w:rsidR="002360CF" w:rsidRDefault="002360CF">
            <w:pPr>
              <w:jc w:val="center"/>
              <w:rPr>
                <w:sz w:val="24"/>
                <w:szCs w:val="24"/>
              </w:rPr>
            </w:pPr>
          </w:p>
        </w:tc>
      </w:tr>
    </w:tbl>
    <w:p w:rsidR="002360CF" w:rsidRDefault="00F01616">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2360CF" w:rsidRDefault="00F01616">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2360CF" w:rsidRDefault="00F01616">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2360CF" w:rsidRDefault="00F01616">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2360CF" w:rsidRDefault="002360CF">
      <w:pPr>
        <w:spacing w:line="460" w:lineRule="exact"/>
        <w:rPr>
          <w:sz w:val="24"/>
          <w:szCs w:val="24"/>
        </w:rPr>
      </w:pPr>
    </w:p>
    <w:p w:rsidR="002360CF" w:rsidRDefault="00F01616" w:rsidP="00F01616">
      <w:pPr>
        <w:spacing w:line="360" w:lineRule="auto"/>
        <w:ind w:right="84" w:firstLineChars="100" w:firstLine="223"/>
        <w:rPr>
          <w:sz w:val="24"/>
        </w:rPr>
      </w:pPr>
      <w:r>
        <w:rPr>
          <w:sz w:val="24"/>
        </w:rPr>
        <w:t>投标人名称：</w:t>
      </w:r>
    </w:p>
    <w:p w:rsidR="002360CF" w:rsidRDefault="00F01616" w:rsidP="00F01616">
      <w:pPr>
        <w:spacing w:line="360" w:lineRule="auto"/>
        <w:ind w:right="84" w:firstLineChars="100" w:firstLine="223"/>
        <w:rPr>
          <w:b/>
          <w:sz w:val="24"/>
        </w:rPr>
      </w:pPr>
      <w:r>
        <w:rPr>
          <w:sz w:val="24"/>
        </w:rPr>
        <w:t>日期：</w:t>
      </w:r>
      <w:r>
        <w:rPr>
          <w:sz w:val="24"/>
        </w:rPr>
        <w:t xml:space="preserve">  </w:t>
      </w:r>
      <w:r>
        <w:rPr>
          <w:b/>
          <w:sz w:val="24"/>
        </w:rPr>
        <w:br w:type="page"/>
      </w:r>
    </w:p>
    <w:p w:rsidR="002360CF" w:rsidRDefault="00F01616">
      <w:pPr>
        <w:spacing w:line="560" w:lineRule="exact"/>
        <w:rPr>
          <w:b/>
          <w:sz w:val="24"/>
        </w:rPr>
      </w:pPr>
      <w:r>
        <w:rPr>
          <w:b/>
          <w:sz w:val="24"/>
        </w:rPr>
        <w:lastRenderedPageBreak/>
        <w:t>附件</w:t>
      </w:r>
      <w:r>
        <w:rPr>
          <w:rFonts w:hint="eastAsia"/>
          <w:b/>
          <w:sz w:val="24"/>
        </w:rPr>
        <w:t>6</w:t>
      </w:r>
    </w:p>
    <w:p w:rsidR="002360CF" w:rsidRDefault="00F01616">
      <w:pPr>
        <w:autoSpaceDN w:val="0"/>
        <w:spacing w:line="360" w:lineRule="auto"/>
        <w:jc w:val="center"/>
        <w:rPr>
          <w:b/>
          <w:bCs/>
          <w:sz w:val="24"/>
        </w:rPr>
      </w:pPr>
      <w:r>
        <w:rPr>
          <w:b/>
          <w:bCs/>
          <w:sz w:val="24"/>
        </w:rPr>
        <w:t>商务要求点对点应答表</w:t>
      </w:r>
    </w:p>
    <w:p w:rsidR="002360CF" w:rsidRDefault="002360CF">
      <w:pPr>
        <w:spacing w:line="460" w:lineRule="exact"/>
        <w:rPr>
          <w:sz w:val="24"/>
        </w:rPr>
      </w:pPr>
    </w:p>
    <w:p w:rsidR="002360CF" w:rsidRDefault="00F01616">
      <w:pPr>
        <w:spacing w:line="460" w:lineRule="exact"/>
        <w:rPr>
          <w:sz w:val="24"/>
        </w:rPr>
      </w:pPr>
      <w:r>
        <w:rPr>
          <w:sz w:val="24"/>
        </w:rPr>
        <w:t>项目名称：</w:t>
      </w:r>
      <w:r>
        <w:rPr>
          <w:sz w:val="24"/>
          <w:u w:val="single"/>
        </w:rPr>
        <w:t xml:space="preserve">                    </w:t>
      </w:r>
    </w:p>
    <w:p w:rsidR="002360CF" w:rsidRDefault="00F01616">
      <w:pPr>
        <w:spacing w:line="460" w:lineRule="exact"/>
        <w:rPr>
          <w:sz w:val="24"/>
        </w:rPr>
      </w:pPr>
      <w:r>
        <w:rPr>
          <w:sz w:val="24"/>
        </w:rPr>
        <w:t>项目编号：</w:t>
      </w:r>
      <w:r>
        <w:rPr>
          <w:sz w:val="24"/>
          <w:u w:val="single"/>
        </w:rPr>
        <w:t xml:space="preserve">                    </w:t>
      </w:r>
    </w:p>
    <w:p w:rsidR="002360CF" w:rsidRDefault="00F01616">
      <w:pPr>
        <w:spacing w:line="460" w:lineRule="exact"/>
        <w:rPr>
          <w:sz w:val="24"/>
          <w:u w:val="single"/>
        </w:rPr>
      </w:pPr>
      <w:r>
        <w:rPr>
          <w:sz w:val="24"/>
        </w:rPr>
        <w:t>包号：</w:t>
      </w:r>
      <w:r>
        <w:rPr>
          <w:sz w:val="24"/>
          <w:u w:val="single"/>
        </w:rPr>
        <w:t xml:space="preserve">                        </w:t>
      </w:r>
    </w:p>
    <w:p w:rsidR="002360CF" w:rsidRDefault="002360CF">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2360C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2360CF" w:rsidRDefault="00F01616">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2360CF" w:rsidRDefault="00F01616">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2360CF" w:rsidRDefault="00F01616">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2360CF" w:rsidRDefault="00F01616">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2360CF" w:rsidRDefault="00F01616">
            <w:pPr>
              <w:widowControl/>
              <w:jc w:val="center"/>
              <w:rPr>
                <w:kern w:val="0"/>
                <w:szCs w:val="21"/>
              </w:rPr>
            </w:pPr>
            <w:r>
              <w:rPr>
                <w:kern w:val="0"/>
                <w:szCs w:val="21"/>
              </w:rPr>
              <w:t>备注</w:t>
            </w:r>
          </w:p>
        </w:tc>
      </w:tr>
      <w:tr w:rsidR="002360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360CF" w:rsidRDefault="00F01616">
            <w:pPr>
              <w:widowControl/>
              <w:jc w:val="left"/>
              <w:rPr>
                <w:kern w:val="0"/>
                <w:szCs w:val="21"/>
              </w:rPr>
            </w:pPr>
            <w:r>
              <w:rPr>
                <w:kern w:val="0"/>
                <w:szCs w:val="21"/>
              </w:rPr>
              <w:t>（一）报价要求</w:t>
            </w:r>
          </w:p>
        </w:tc>
      </w:tr>
      <w:tr w:rsidR="002360CF">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r>
      <w:tr w:rsidR="002360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360CF" w:rsidRDefault="00F01616">
            <w:pPr>
              <w:widowControl/>
              <w:jc w:val="left"/>
              <w:rPr>
                <w:kern w:val="0"/>
                <w:szCs w:val="21"/>
              </w:rPr>
            </w:pPr>
            <w:r>
              <w:rPr>
                <w:kern w:val="0"/>
                <w:szCs w:val="21"/>
              </w:rPr>
              <w:t>（二）时间、地点要求</w:t>
            </w:r>
          </w:p>
        </w:tc>
      </w:tr>
      <w:tr w:rsidR="002360CF">
        <w:tc>
          <w:tcPr>
            <w:tcW w:w="974" w:type="pct"/>
            <w:tcBorders>
              <w:top w:val="nil"/>
              <w:left w:val="single" w:sz="8" w:space="0" w:color="auto"/>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r>
      <w:tr w:rsidR="002360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360CF" w:rsidRDefault="00F01616">
            <w:pPr>
              <w:widowControl/>
              <w:jc w:val="left"/>
              <w:rPr>
                <w:kern w:val="0"/>
                <w:szCs w:val="21"/>
              </w:rPr>
            </w:pPr>
            <w:r>
              <w:rPr>
                <w:kern w:val="0"/>
                <w:szCs w:val="21"/>
              </w:rPr>
              <w:t>（三）付款方式</w:t>
            </w:r>
          </w:p>
        </w:tc>
      </w:tr>
      <w:tr w:rsidR="002360CF">
        <w:tc>
          <w:tcPr>
            <w:tcW w:w="974" w:type="pct"/>
            <w:tcBorders>
              <w:top w:val="nil"/>
              <w:left w:val="single" w:sz="8" w:space="0" w:color="auto"/>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r>
      <w:tr w:rsidR="002360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2360CF" w:rsidRDefault="00F01616">
            <w:pPr>
              <w:widowControl/>
              <w:jc w:val="left"/>
              <w:rPr>
                <w:kern w:val="0"/>
                <w:szCs w:val="21"/>
              </w:rPr>
            </w:pPr>
            <w:r>
              <w:rPr>
                <w:kern w:val="0"/>
                <w:szCs w:val="21"/>
              </w:rPr>
              <w:t>（四）投标保证金和履约保证金</w:t>
            </w:r>
          </w:p>
        </w:tc>
      </w:tr>
      <w:tr w:rsidR="002360CF">
        <w:tc>
          <w:tcPr>
            <w:tcW w:w="974" w:type="pct"/>
            <w:tcBorders>
              <w:top w:val="nil"/>
              <w:left w:val="single" w:sz="8" w:space="0" w:color="auto"/>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2360CF" w:rsidRDefault="00F01616">
            <w:pPr>
              <w:widowControl/>
              <w:jc w:val="left"/>
              <w:rPr>
                <w:kern w:val="0"/>
                <w:szCs w:val="21"/>
              </w:rPr>
            </w:pPr>
            <w:r>
              <w:rPr>
                <w:kern w:val="0"/>
                <w:szCs w:val="21"/>
              </w:rPr>
              <w:t xml:space="preserve">　</w:t>
            </w:r>
          </w:p>
        </w:tc>
      </w:tr>
    </w:tbl>
    <w:p w:rsidR="002360CF" w:rsidRDefault="00F01616">
      <w:pPr>
        <w:spacing w:line="620" w:lineRule="exact"/>
        <w:rPr>
          <w:sz w:val="24"/>
        </w:rPr>
      </w:pPr>
      <w:r>
        <w:rPr>
          <w:sz w:val="24"/>
        </w:rPr>
        <w:t>注：</w:t>
      </w:r>
    </w:p>
    <w:p w:rsidR="002360CF" w:rsidRDefault="00F01616">
      <w:pPr>
        <w:spacing w:line="360" w:lineRule="auto"/>
        <w:rPr>
          <w:sz w:val="24"/>
        </w:rPr>
      </w:pPr>
      <w:r>
        <w:rPr>
          <w:sz w:val="24"/>
        </w:rPr>
        <w:t xml:space="preserve">1. </w:t>
      </w:r>
      <w:r>
        <w:rPr>
          <w:sz w:val="24"/>
        </w:rPr>
        <w:t>不如实填写偏离情况的投标文件将视为虚假材料。</w:t>
      </w:r>
    </w:p>
    <w:p w:rsidR="002360CF" w:rsidRDefault="00F01616">
      <w:pPr>
        <w:spacing w:line="360" w:lineRule="auto"/>
        <w:rPr>
          <w:sz w:val="24"/>
        </w:rPr>
      </w:pPr>
      <w:r>
        <w:rPr>
          <w:sz w:val="24"/>
        </w:rPr>
        <w:t xml:space="preserve">2. </w:t>
      </w:r>
      <w:r>
        <w:rPr>
          <w:sz w:val="24"/>
        </w:rPr>
        <w:t>招标要求指招标文件中规定的具体要求，投标应答指投标文件的具体内容。</w:t>
      </w:r>
    </w:p>
    <w:p w:rsidR="002360CF" w:rsidRDefault="00F01616">
      <w:pPr>
        <w:spacing w:line="360" w:lineRule="auto"/>
        <w:rPr>
          <w:sz w:val="24"/>
        </w:rPr>
      </w:pPr>
      <w:r>
        <w:rPr>
          <w:sz w:val="24"/>
        </w:rPr>
        <w:t xml:space="preserve">3. </w:t>
      </w:r>
      <w:r>
        <w:rPr>
          <w:sz w:val="24"/>
        </w:rPr>
        <w:t>偏离说明指招标要求与投标应答之间的不同之处。</w:t>
      </w:r>
    </w:p>
    <w:p w:rsidR="002360CF" w:rsidRDefault="002360CF">
      <w:pPr>
        <w:autoSpaceDE w:val="0"/>
        <w:autoSpaceDN w:val="0"/>
        <w:adjustRightInd w:val="0"/>
        <w:spacing w:line="560" w:lineRule="exact"/>
        <w:jc w:val="left"/>
        <w:rPr>
          <w:kern w:val="0"/>
          <w:sz w:val="24"/>
        </w:rPr>
      </w:pPr>
    </w:p>
    <w:p w:rsidR="002360CF" w:rsidRDefault="002360CF">
      <w:pPr>
        <w:autoSpaceDE w:val="0"/>
        <w:autoSpaceDN w:val="0"/>
        <w:adjustRightInd w:val="0"/>
        <w:spacing w:line="560" w:lineRule="exact"/>
        <w:jc w:val="left"/>
        <w:rPr>
          <w:kern w:val="0"/>
          <w:sz w:val="24"/>
        </w:rPr>
      </w:pPr>
    </w:p>
    <w:p w:rsidR="002360CF" w:rsidRDefault="00F01616" w:rsidP="00F01616">
      <w:pPr>
        <w:spacing w:line="360" w:lineRule="auto"/>
        <w:ind w:right="84" w:firstLineChars="100" w:firstLine="223"/>
        <w:rPr>
          <w:sz w:val="24"/>
        </w:rPr>
      </w:pPr>
      <w:r>
        <w:rPr>
          <w:sz w:val="24"/>
        </w:rPr>
        <w:t>投标人名称：</w:t>
      </w:r>
    </w:p>
    <w:p w:rsidR="002360CF" w:rsidRDefault="002360CF" w:rsidP="00F01616">
      <w:pPr>
        <w:spacing w:line="360" w:lineRule="auto"/>
        <w:ind w:right="84" w:firstLineChars="100" w:firstLine="223"/>
        <w:rPr>
          <w:sz w:val="24"/>
        </w:rPr>
      </w:pPr>
    </w:p>
    <w:p w:rsidR="002360CF" w:rsidRDefault="00F01616" w:rsidP="00F01616">
      <w:pPr>
        <w:spacing w:line="360" w:lineRule="auto"/>
        <w:ind w:right="84" w:firstLineChars="100" w:firstLine="223"/>
        <w:rPr>
          <w:position w:val="-40"/>
          <w:sz w:val="24"/>
        </w:rPr>
      </w:pPr>
      <w:r>
        <w:rPr>
          <w:sz w:val="24"/>
        </w:rPr>
        <w:t>日期：</w:t>
      </w:r>
      <w:r>
        <w:rPr>
          <w:sz w:val="24"/>
        </w:rPr>
        <w:t xml:space="preserve">  </w:t>
      </w:r>
    </w:p>
    <w:p w:rsidR="002360CF" w:rsidRDefault="002360CF">
      <w:pPr>
        <w:autoSpaceDE w:val="0"/>
        <w:autoSpaceDN w:val="0"/>
        <w:adjustRightInd w:val="0"/>
        <w:spacing w:line="560" w:lineRule="exact"/>
        <w:jc w:val="left"/>
        <w:rPr>
          <w:kern w:val="0"/>
          <w:sz w:val="24"/>
          <w:u w:val="single"/>
        </w:rPr>
      </w:pPr>
    </w:p>
    <w:p w:rsidR="002360CF" w:rsidRDefault="002360CF">
      <w:pPr>
        <w:autoSpaceDE w:val="0"/>
        <w:autoSpaceDN w:val="0"/>
        <w:adjustRightInd w:val="0"/>
        <w:spacing w:line="560" w:lineRule="exact"/>
        <w:jc w:val="left"/>
        <w:rPr>
          <w:kern w:val="0"/>
          <w:sz w:val="24"/>
          <w:u w:val="single"/>
        </w:rPr>
      </w:pPr>
    </w:p>
    <w:p w:rsidR="002360CF" w:rsidRDefault="002360CF">
      <w:pPr>
        <w:autoSpaceDE w:val="0"/>
        <w:autoSpaceDN w:val="0"/>
        <w:adjustRightInd w:val="0"/>
        <w:spacing w:line="560" w:lineRule="exact"/>
        <w:jc w:val="left"/>
        <w:rPr>
          <w:kern w:val="0"/>
          <w:sz w:val="24"/>
          <w:u w:val="single"/>
        </w:rPr>
      </w:pPr>
    </w:p>
    <w:p w:rsidR="002360CF" w:rsidRDefault="00F01616">
      <w:pPr>
        <w:widowControl/>
        <w:jc w:val="left"/>
        <w:rPr>
          <w:b/>
          <w:sz w:val="24"/>
        </w:rPr>
      </w:pPr>
      <w:r>
        <w:rPr>
          <w:b/>
          <w:sz w:val="24"/>
        </w:rPr>
        <w:br w:type="page"/>
      </w:r>
    </w:p>
    <w:p w:rsidR="002360CF" w:rsidRDefault="00F01616">
      <w:pPr>
        <w:spacing w:line="620" w:lineRule="exact"/>
        <w:rPr>
          <w:b/>
          <w:sz w:val="24"/>
        </w:rPr>
      </w:pPr>
      <w:r>
        <w:rPr>
          <w:b/>
          <w:sz w:val="24"/>
        </w:rPr>
        <w:lastRenderedPageBreak/>
        <w:t>附件</w:t>
      </w:r>
      <w:r>
        <w:rPr>
          <w:rFonts w:hint="eastAsia"/>
          <w:b/>
          <w:sz w:val="24"/>
        </w:rPr>
        <w:t>7</w:t>
      </w:r>
    </w:p>
    <w:p w:rsidR="002360CF" w:rsidRDefault="00F01616">
      <w:pPr>
        <w:autoSpaceDN w:val="0"/>
        <w:spacing w:line="360" w:lineRule="auto"/>
        <w:jc w:val="center"/>
        <w:rPr>
          <w:b/>
          <w:bCs/>
          <w:sz w:val="24"/>
        </w:rPr>
      </w:pPr>
      <w:r>
        <w:rPr>
          <w:b/>
          <w:bCs/>
          <w:sz w:val="24"/>
        </w:rPr>
        <w:t>技术要求点对点应答表</w:t>
      </w:r>
    </w:p>
    <w:p w:rsidR="002360CF" w:rsidRDefault="00F01616">
      <w:pPr>
        <w:spacing w:line="460" w:lineRule="exact"/>
        <w:rPr>
          <w:sz w:val="24"/>
        </w:rPr>
      </w:pPr>
      <w:r>
        <w:rPr>
          <w:sz w:val="24"/>
        </w:rPr>
        <w:t>项目名称：</w:t>
      </w:r>
      <w:r>
        <w:rPr>
          <w:sz w:val="24"/>
          <w:u w:val="single"/>
        </w:rPr>
        <w:t xml:space="preserve">                    </w:t>
      </w:r>
    </w:p>
    <w:p w:rsidR="002360CF" w:rsidRDefault="00F01616">
      <w:pPr>
        <w:spacing w:line="460" w:lineRule="exact"/>
        <w:rPr>
          <w:sz w:val="24"/>
        </w:rPr>
      </w:pPr>
      <w:r>
        <w:rPr>
          <w:sz w:val="24"/>
        </w:rPr>
        <w:t>项目编号：</w:t>
      </w:r>
      <w:r>
        <w:rPr>
          <w:sz w:val="24"/>
          <w:u w:val="single"/>
        </w:rPr>
        <w:t xml:space="preserve">                    </w:t>
      </w:r>
    </w:p>
    <w:p w:rsidR="002360CF" w:rsidRDefault="00F01616">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2360CF">
        <w:trPr>
          <w:tblHeader/>
          <w:jc w:val="center"/>
        </w:trPr>
        <w:tc>
          <w:tcPr>
            <w:tcW w:w="843" w:type="dxa"/>
            <w:shd w:val="clear" w:color="auto" w:fill="auto"/>
            <w:vAlign w:val="center"/>
          </w:tcPr>
          <w:p w:rsidR="002360CF" w:rsidRDefault="00F01616">
            <w:pPr>
              <w:widowControl/>
              <w:snapToGrid w:val="0"/>
              <w:jc w:val="center"/>
              <w:rPr>
                <w:kern w:val="0"/>
                <w:sz w:val="24"/>
                <w:szCs w:val="21"/>
              </w:rPr>
            </w:pPr>
            <w:r>
              <w:rPr>
                <w:kern w:val="0"/>
                <w:sz w:val="24"/>
                <w:szCs w:val="21"/>
              </w:rPr>
              <w:t>序号</w:t>
            </w:r>
          </w:p>
        </w:tc>
        <w:tc>
          <w:tcPr>
            <w:tcW w:w="4630" w:type="dxa"/>
            <w:shd w:val="clear" w:color="auto" w:fill="auto"/>
            <w:vAlign w:val="center"/>
          </w:tcPr>
          <w:p w:rsidR="002360CF" w:rsidRDefault="00F01616">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2360CF" w:rsidRDefault="00F0161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2360CF" w:rsidRDefault="00F01616">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2360CF" w:rsidRDefault="00F01616">
            <w:pPr>
              <w:widowControl/>
              <w:snapToGrid w:val="0"/>
              <w:jc w:val="center"/>
              <w:rPr>
                <w:kern w:val="0"/>
                <w:sz w:val="24"/>
                <w:szCs w:val="21"/>
              </w:rPr>
            </w:pPr>
            <w:r>
              <w:rPr>
                <w:kern w:val="0"/>
                <w:sz w:val="24"/>
                <w:szCs w:val="21"/>
              </w:rPr>
              <w:t>备注</w:t>
            </w:r>
          </w:p>
        </w:tc>
      </w:tr>
      <w:tr w:rsidR="002360CF">
        <w:trPr>
          <w:jc w:val="center"/>
        </w:trPr>
        <w:tc>
          <w:tcPr>
            <w:tcW w:w="843" w:type="dxa"/>
            <w:shd w:val="clear" w:color="auto" w:fill="auto"/>
            <w:vAlign w:val="center"/>
          </w:tcPr>
          <w:p w:rsidR="002360CF" w:rsidRDefault="00F01616">
            <w:pPr>
              <w:widowControl/>
              <w:snapToGrid w:val="0"/>
              <w:jc w:val="center"/>
              <w:rPr>
                <w:kern w:val="0"/>
                <w:sz w:val="24"/>
                <w:szCs w:val="21"/>
              </w:rPr>
            </w:pPr>
            <w:r>
              <w:rPr>
                <w:kern w:val="0"/>
                <w:sz w:val="24"/>
                <w:szCs w:val="21"/>
              </w:rPr>
              <w:t>1</w:t>
            </w:r>
          </w:p>
        </w:tc>
        <w:tc>
          <w:tcPr>
            <w:tcW w:w="4630" w:type="dxa"/>
            <w:shd w:val="clear" w:color="auto" w:fill="auto"/>
            <w:vAlign w:val="center"/>
          </w:tcPr>
          <w:p w:rsidR="002360CF" w:rsidRDefault="00F01616">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2360CF" w:rsidRDefault="002360CF">
            <w:pPr>
              <w:widowControl/>
              <w:snapToGrid w:val="0"/>
              <w:jc w:val="center"/>
              <w:rPr>
                <w:kern w:val="0"/>
                <w:sz w:val="24"/>
                <w:szCs w:val="21"/>
              </w:rPr>
            </w:pPr>
          </w:p>
        </w:tc>
        <w:tc>
          <w:tcPr>
            <w:tcW w:w="1289" w:type="dxa"/>
            <w:shd w:val="clear" w:color="auto" w:fill="auto"/>
            <w:vAlign w:val="center"/>
          </w:tcPr>
          <w:p w:rsidR="002360CF" w:rsidRDefault="002360CF">
            <w:pPr>
              <w:widowControl/>
              <w:snapToGrid w:val="0"/>
              <w:jc w:val="center"/>
              <w:rPr>
                <w:kern w:val="0"/>
                <w:sz w:val="24"/>
                <w:szCs w:val="21"/>
              </w:rPr>
            </w:pPr>
          </w:p>
        </w:tc>
        <w:tc>
          <w:tcPr>
            <w:tcW w:w="843" w:type="dxa"/>
            <w:shd w:val="clear" w:color="auto" w:fill="auto"/>
            <w:vAlign w:val="center"/>
          </w:tcPr>
          <w:p w:rsidR="002360CF" w:rsidRDefault="002360CF">
            <w:pPr>
              <w:widowControl/>
              <w:snapToGrid w:val="0"/>
              <w:jc w:val="center"/>
              <w:rPr>
                <w:kern w:val="0"/>
                <w:sz w:val="24"/>
                <w:szCs w:val="21"/>
              </w:rPr>
            </w:pPr>
          </w:p>
        </w:tc>
      </w:tr>
      <w:tr w:rsidR="002360CF">
        <w:trPr>
          <w:jc w:val="center"/>
        </w:trPr>
        <w:tc>
          <w:tcPr>
            <w:tcW w:w="843" w:type="dxa"/>
            <w:shd w:val="clear" w:color="auto" w:fill="auto"/>
            <w:vAlign w:val="center"/>
          </w:tcPr>
          <w:p w:rsidR="002360CF" w:rsidRDefault="00F01616">
            <w:pPr>
              <w:widowControl/>
              <w:snapToGrid w:val="0"/>
              <w:jc w:val="center"/>
              <w:rPr>
                <w:kern w:val="0"/>
                <w:sz w:val="24"/>
                <w:szCs w:val="21"/>
              </w:rPr>
            </w:pPr>
            <w:r>
              <w:rPr>
                <w:kern w:val="0"/>
                <w:sz w:val="24"/>
                <w:szCs w:val="21"/>
              </w:rPr>
              <w:t>2</w:t>
            </w:r>
          </w:p>
        </w:tc>
        <w:tc>
          <w:tcPr>
            <w:tcW w:w="4630" w:type="dxa"/>
            <w:shd w:val="clear" w:color="auto" w:fill="auto"/>
            <w:vAlign w:val="center"/>
          </w:tcPr>
          <w:p w:rsidR="002360CF" w:rsidRDefault="00F01616">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2360CF" w:rsidRDefault="002360CF">
            <w:pPr>
              <w:widowControl/>
              <w:snapToGrid w:val="0"/>
              <w:jc w:val="center"/>
              <w:rPr>
                <w:kern w:val="0"/>
                <w:sz w:val="24"/>
                <w:szCs w:val="21"/>
              </w:rPr>
            </w:pPr>
          </w:p>
        </w:tc>
        <w:tc>
          <w:tcPr>
            <w:tcW w:w="1289" w:type="dxa"/>
            <w:shd w:val="clear" w:color="auto" w:fill="auto"/>
            <w:vAlign w:val="center"/>
          </w:tcPr>
          <w:p w:rsidR="002360CF" w:rsidRDefault="002360CF">
            <w:pPr>
              <w:widowControl/>
              <w:snapToGrid w:val="0"/>
              <w:jc w:val="center"/>
              <w:rPr>
                <w:kern w:val="0"/>
                <w:sz w:val="24"/>
                <w:szCs w:val="21"/>
              </w:rPr>
            </w:pPr>
          </w:p>
        </w:tc>
        <w:tc>
          <w:tcPr>
            <w:tcW w:w="843" w:type="dxa"/>
            <w:shd w:val="clear" w:color="auto" w:fill="auto"/>
            <w:vAlign w:val="center"/>
          </w:tcPr>
          <w:p w:rsidR="002360CF" w:rsidRDefault="002360CF">
            <w:pPr>
              <w:widowControl/>
              <w:snapToGrid w:val="0"/>
              <w:jc w:val="center"/>
              <w:rPr>
                <w:kern w:val="0"/>
                <w:sz w:val="24"/>
                <w:szCs w:val="21"/>
              </w:rPr>
            </w:pPr>
          </w:p>
        </w:tc>
      </w:tr>
      <w:tr w:rsidR="002360CF">
        <w:trPr>
          <w:jc w:val="center"/>
        </w:trPr>
        <w:tc>
          <w:tcPr>
            <w:tcW w:w="843" w:type="dxa"/>
            <w:shd w:val="clear" w:color="auto" w:fill="auto"/>
            <w:vAlign w:val="center"/>
          </w:tcPr>
          <w:p w:rsidR="002360CF" w:rsidRDefault="00F01616">
            <w:pPr>
              <w:widowControl/>
              <w:snapToGrid w:val="0"/>
              <w:jc w:val="center"/>
              <w:rPr>
                <w:kern w:val="0"/>
                <w:sz w:val="24"/>
                <w:szCs w:val="21"/>
              </w:rPr>
            </w:pPr>
            <w:r>
              <w:rPr>
                <w:kern w:val="0"/>
                <w:sz w:val="24"/>
                <w:szCs w:val="21"/>
              </w:rPr>
              <w:t>3</w:t>
            </w:r>
          </w:p>
        </w:tc>
        <w:tc>
          <w:tcPr>
            <w:tcW w:w="4630" w:type="dxa"/>
            <w:shd w:val="clear" w:color="auto" w:fill="auto"/>
            <w:vAlign w:val="center"/>
          </w:tcPr>
          <w:p w:rsidR="002360CF" w:rsidRDefault="00F01616">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rsidR="002360CF" w:rsidRDefault="002360CF">
            <w:pPr>
              <w:widowControl/>
              <w:snapToGrid w:val="0"/>
              <w:jc w:val="center"/>
              <w:rPr>
                <w:kern w:val="0"/>
                <w:sz w:val="24"/>
                <w:szCs w:val="21"/>
              </w:rPr>
            </w:pPr>
          </w:p>
        </w:tc>
        <w:tc>
          <w:tcPr>
            <w:tcW w:w="1289" w:type="dxa"/>
            <w:shd w:val="clear" w:color="auto" w:fill="auto"/>
            <w:vAlign w:val="center"/>
          </w:tcPr>
          <w:p w:rsidR="002360CF" w:rsidRDefault="002360CF">
            <w:pPr>
              <w:widowControl/>
              <w:snapToGrid w:val="0"/>
              <w:jc w:val="center"/>
              <w:rPr>
                <w:kern w:val="0"/>
                <w:sz w:val="24"/>
                <w:szCs w:val="21"/>
              </w:rPr>
            </w:pPr>
          </w:p>
        </w:tc>
        <w:tc>
          <w:tcPr>
            <w:tcW w:w="843" w:type="dxa"/>
            <w:shd w:val="clear" w:color="auto" w:fill="auto"/>
            <w:vAlign w:val="center"/>
          </w:tcPr>
          <w:p w:rsidR="002360CF" w:rsidRDefault="002360CF">
            <w:pPr>
              <w:widowControl/>
              <w:snapToGrid w:val="0"/>
              <w:jc w:val="center"/>
              <w:rPr>
                <w:kern w:val="0"/>
                <w:sz w:val="24"/>
                <w:szCs w:val="21"/>
              </w:rPr>
            </w:pPr>
          </w:p>
        </w:tc>
      </w:tr>
      <w:tr w:rsidR="002360CF">
        <w:trPr>
          <w:jc w:val="center"/>
        </w:trPr>
        <w:tc>
          <w:tcPr>
            <w:tcW w:w="10043" w:type="dxa"/>
            <w:gridSpan w:val="5"/>
            <w:shd w:val="clear" w:color="auto" w:fill="auto"/>
            <w:vAlign w:val="center"/>
          </w:tcPr>
          <w:p w:rsidR="002360CF" w:rsidRDefault="00F01616" w:rsidP="00F01616">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2360CF">
        <w:trPr>
          <w:jc w:val="center"/>
        </w:trPr>
        <w:tc>
          <w:tcPr>
            <w:tcW w:w="843" w:type="dxa"/>
            <w:shd w:val="clear" w:color="auto" w:fill="auto"/>
            <w:vAlign w:val="center"/>
          </w:tcPr>
          <w:p w:rsidR="002360CF" w:rsidRDefault="00F01616">
            <w:pPr>
              <w:widowControl/>
              <w:snapToGrid w:val="0"/>
              <w:jc w:val="center"/>
              <w:rPr>
                <w:kern w:val="0"/>
                <w:sz w:val="24"/>
                <w:szCs w:val="21"/>
              </w:rPr>
            </w:pPr>
            <w:r>
              <w:rPr>
                <w:kern w:val="0"/>
                <w:sz w:val="24"/>
                <w:szCs w:val="21"/>
              </w:rPr>
              <w:t>序号</w:t>
            </w:r>
          </w:p>
        </w:tc>
        <w:tc>
          <w:tcPr>
            <w:tcW w:w="4630" w:type="dxa"/>
            <w:shd w:val="clear" w:color="auto" w:fill="auto"/>
            <w:vAlign w:val="center"/>
          </w:tcPr>
          <w:p w:rsidR="002360CF" w:rsidRDefault="00F01616">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2360CF" w:rsidRDefault="00F0161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2360CF" w:rsidRDefault="00F01616">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2360CF" w:rsidRDefault="00F01616">
            <w:pPr>
              <w:widowControl/>
              <w:snapToGrid w:val="0"/>
              <w:jc w:val="center"/>
              <w:rPr>
                <w:kern w:val="0"/>
                <w:sz w:val="24"/>
                <w:szCs w:val="21"/>
              </w:rPr>
            </w:pPr>
            <w:r>
              <w:rPr>
                <w:kern w:val="0"/>
                <w:sz w:val="24"/>
                <w:szCs w:val="21"/>
              </w:rPr>
              <w:t>备注</w:t>
            </w:r>
          </w:p>
        </w:tc>
      </w:tr>
      <w:tr w:rsidR="002360CF">
        <w:trPr>
          <w:jc w:val="center"/>
        </w:trPr>
        <w:tc>
          <w:tcPr>
            <w:tcW w:w="843" w:type="dxa"/>
            <w:shd w:val="clear" w:color="auto" w:fill="auto"/>
            <w:vAlign w:val="center"/>
          </w:tcPr>
          <w:p w:rsidR="002360CF" w:rsidRDefault="002360CF">
            <w:pPr>
              <w:widowControl/>
              <w:snapToGrid w:val="0"/>
              <w:jc w:val="center"/>
              <w:rPr>
                <w:kern w:val="0"/>
                <w:sz w:val="24"/>
                <w:szCs w:val="21"/>
              </w:rPr>
            </w:pPr>
          </w:p>
        </w:tc>
        <w:tc>
          <w:tcPr>
            <w:tcW w:w="4630" w:type="dxa"/>
            <w:shd w:val="clear" w:color="auto" w:fill="auto"/>
            <w:vAlign w:val="center"/>
          </w:tcPr>
          <w:p w:rsidR="002360CF" w:rsidRDefault="002360CF">
            <w:pPr>
              <w:widowControl/>
              <w:snapToGrid w:val="0"/>
              <w:jc w:val="center"/>
              <w:rPr>
                <w:kern w:val="0"/>
                <w:sz w:val="24"/>
                <w:szCs w:val="21"/>
              </w:rPr>
            </w:pPr>
          </w:p>
        </w:tc>
        <w:tc>
          <w:tcPr>
            <w:tcW w:w="2438" w:type="dxa"/>
            <w:shd w:val="clear" w:color="auto" w:fill="auto"/>
            <w:vAlign w:val="center"/>
          </w:tcPr>
          <w:p w:rsidR="002360CF" w:rsidRDefault="002360CF">
            <w:pPr>
              <w:widowControl/>
              <w:snapToGrid w:val="0"/>
              <w:jc w:val="center"/>
              <w:rPr>
                <w:kern w:val="0"/>
                <w:sz w:val="24"/>
                <w:szCs w:val="21"/>
              </w:rPr>
            </w:pPr>
          </w:p>
        </w:tc>
        <w:tc>
          <w:tcPr>
            <w:tcW w:w="1289" w:type="dxa"/>
            <w:shd w:val="clear" w:color="auto" w:fill="auto"/>
            <w:vAlign w:val="center"/>
          </w:tcPr>
          <w:p w:rsidR="002360CF" w:rsidRDefault="002360CF">
            <w:pPr>
              <w:widowControl/>
              <w:snapToGrid w:val="0"/>
              <w:jc w:val="center"/>
              <w:rPr>
                <w:kern w:val="0"/>
                <w:sz w:val="24"/>
                <w:szCs w:val="21"/>
              </w:rPr>
            </w:pPr>
          </w:p>
        </w:tc>
        <w:tc>
          <w:tcPr>
            <w:tcW w:w="843" w:type="dxa"/>
            <w:shd w:val="clear" w:color="auto" w:fill="auto"/>
            <w:vAlign w:val="center"/>
          </w:tcPr>
          <w:p w:rsidR="002360CF" w:rsidRDefault="002360CF">
            <w:pPr>
              <w:widowControl/>
              <w:snapToGrid w:val="0"/>
              <w:jc w:val="center"/>
              <w:rPr>
                <w:kern w:val="0"/>
                <w:sz w:val="24"/>
                <w:szCs w:val="21"/>
              </w:rPr>
            </w:pPr>
          </w:p>
        </w:tc>
      </w:tr>
      <w:tr w:rsidR="002360CF">
        <w:trPr>
          <w:jc w:val="center"/>
        </w:trPr>
        <w:tc>
          <w:tcPr>
            <w:tcW w:w="843" w:type="dxa"/>
            <w:shd w:val="clear" w:color="auto" w:fill="auto"/>
            <w:vAlign w:val="center"/>
          </w:tcPr>
          <w:p w:rsidR="002360CF" w:rsidRDefault="002360CF">
            <w:pPr>
              <w:widowControl/>
              <w:snapToGrid w:val="0"/>
              <w:jc w:val="center"/>
              <w:rPr>
                <w:kern w:val="0"/>
                <w:sz w:val="24"/>
                <w:szCs w:val="21"/>
              </w:rPr>
            </w:pPr>
          </w:p>
        </w:tc>
        <w:tc>
          <w:tcPr>
            <w:tcW w:w="4630" w:type="dxa"/>
            <w:shd w:val="clear" w:color="auto" w:fill="auto"/>
            <w:vAlign w:val="center"/>
          </w:tcPr>
          <w:p w:rsidR="002360CF" w:rsidRDefault="002360CF">
            <w:pPr>
              <w:widowControl/>
              <w:snapToGrid w:val="0"/>
              <w:jc w:val="center"/>
              <w:rPr>
                <w:kern w:val="0"/>
                <w:sz w:val="24"/>
                <w:szCs w:val="21"/>
              </w:rPr>
            </w:pPr>
          </w:p>
        </w:tc>
        <w:tc>
          <w:tcPr>
            <w:tcW w:w="2438" w:type="dxa"/>
            <w:shd w:val="clear" w:color="auto" w:fill="auto"/>
            <w:vAlign w:val="center"/>
          </w:tcPr>
          <w:p w:rsidR="002360CF" w:rsidRDefault="002360CF">
            <w:pPr>
              <w:widowControl/>
              <w:snapToGrid w:val="0"/>
              <w:jc w:val="center"/>
              <w:rPr>
                <w:kern w:val="0"/>
                <w:sz w:val="24"/>
                <w:szCs w:val="21"/>
              </w:rPr>
            </w:pPr>
          </w:p>
        </w:tc>
        <w:tc>
          <w:tcPr>
            <w:tcW w:w="1289" w:type="dxa"/>
            <w:shd w:val="clear" w:color="auto" w:fill="auto"/>
            <w:vAlign w:val="center"/>
          </w:tcPr>
          <w:p w:rsidR="002360CF" w:rsidRDefault="002360CF">
            <w:pPr>
              <w:widowControl/>
              <w:snapToGrid w:val="0"/>
              <w:jc w:val="center"/>
              <w:rPr>
                <w:kern w:val="0"/>
                <w:sz w:val="24"/>
                <w:szCs w:val="21"/>
              </w:rPr>
            </w:pPr>
          </w:p>
        </w:tc>
        <w:tc>
          <w:tcPr>
            <w:tcW w:w="843" w:type="dxa"/>
            <w:shd w:val="clear" w:color="auto" w:fill="auto"/>
            <w:vAlign w:val="center"/>
          </w:tcPr>
          <w:p w:rsidR="002360CF" w:rsidRDefault="002360CF">
            <w:pPr>
              <w:widowControl/>
              <w:snapToGrid w:val="0"/>
              <w:jc w:val="center"/>
              <w:rPr>
                <w:kern w:val="0"/>
                <w:sz w:val="24"/>
                <w:szCs w:val="21"/>
              </w:rPr>
            </w:pPr>
          </w:p>
        </w:tc>
      </w:tr>
      <w:tr w:rsidR="002360CF">
        <w:trPr>
          <w:jc w:val="center"/>
        </w:trPr>
        <w:tc>
          <w:tcPr>
            <w:tcW w:w="843" w:type="dxa"/>
            <w:shd w:val="clear" w:color="auto" w:fill="auto"/>
            <w:vAlign w:val="center"/>
          </w:tcPr>
          <w:p w:rsidR="002360CF" w:rsidRDefault="002360CF">
            <w:pPr>
              <w:widowControl/>
              <w:snapToGrid w:val="0"/>
              <w:jc w:val="center"/>
              <w:rPr>
                <w:kern w:val="0"/>
                <w:sz w:val="24"/>
                <w:szCs w:val="21"/>
              </w:rPr>
            </w:pPr>
          </w:p>
        </w:tc>
        <w:tc>
          <w:tcPr>
            <w:tcW w:w="4630" w:type="dxa"/>
            <w:shd w:val="clear" w:color="auto" w:fill="auto"/>
            <w:vAlign w:val="center"/>
          </w:tcPr>
          <w:p w:rsidR="002360CF" w:rsidRDefault="002360CF">
            <w:pPr>
              <w:widowControl/>
              <w:snapToGrid w:val="0"/>
              <w:jc w:val="center"/>
              <w:rPr>
                <w:kern w:val="0"/>
                <w:sz w:val="24"/>
                <w:szCs w:val="21"/>
              </w:rPr>
            </w:pPr>
          </w:p>
        </w:tc>
        <w:tc>
          <w:tcPr>
            <w:tcW w:w="2438" w:type="dxa"/>
            <w:shd w:val="clear" w:color="auto" w:fill="auto"/>
            <w:vAlign w:val="center"/>
          </w:tcPr>
          <w:p w:rsidR="002360CF" w:rsidRDefault="002360CF">
            <w:pPr>
              <w:widowControl/>
              <w:snapToGrid w:val="0"/>
              <w:jc w:val="center"/>
              <w:rPr>
                <w:kern w:val="0"/>
                <w:sz w:val="24"/>
                <w:szCs w:val="21"/>
              </w:rPr>
            </w:pPr>
          </w:p>
        </w:tc>
        <w:tc>
          <w:tcPr>
            <w:tcW w:w="1289" w:type="dxa"/>
            <w:shd w:val="clear" w:color="auto" w:fill="auto"/>
            <w:vAlign w:val="center"/>
          </w:tcPr>
          <w:p w:rsidR="002360CF" w:rsidRDefault="002360CF">
            <w:pPr>
              <w:widowControl/>
              <w:snapToGrid w:val="0"/>
              <w:jc w:val="center"/>
              <w:rPr>
                <w:kern w:val="0"/>
                <w:sz w:val="24"/>
                <w:szCs w:val="21"/>
              </w:rPr>
            </w:pPr>
          </w:p>
        </w:tc>
        <w:tc>
          <w:tcPr>
            <w:tcW w:w="843" w:type="dxa"/>
            <w:shd w:val="clear" w:color="auto" w:fill="auto"/>
            <w:vAlign w:val="center"/>
          </w:tcPr>
          <w:p w:rsidR="002360CF" w:rsidRDefault="002360CF">
            <w:pPr>
              <w:widowControl/>
              <w:snapToGrid w:val="0"/>
              <w:jc w:val="center"/>
              <w:rPr>
                <w:kern w:val="0"/>
                <w:sz w:val="24"/>
                <w:szCs w:val="21"/>
              </w:rPr>
            </w:pPr>
          </w:p>
        </w:tc>
      </w:tr>
      <w:tr w:rsidR="002360CF">
        <w:trPr>
          <w:jc w:val="center"/>
        </w:trPr>
        <w:tc>
          <w:tcPr>
            <w:tcW w:w="843" w:type="dxa"/>
            <w:shd w:val="clear" w:color="auto" w:fill="auto"/>
            <w:vAlign w:val="center"/>
          </w:tcPr>
          <w:p w:rsidR="002360CF" w:rsidRDefault="002360CF">
            <w:pPr>
              <w:widowControl/>
              <w:snapToGrid w:val="0"/>
              <w:jc w:val="center"/>
              <w:rPr>
                <w:kern w:val="0"/>
                <w:sz w:val="24"/>
                <w:szCs w:val="21"/>
              </w:rPr>
            </w:pPr>
          </w:p>
        </w:tc>
        <w:tc>
          <w:tcPr>
            <w:tcW w:w="4630" w:type="dxa"/>
            <w:shd w:val="clear" w:color="auto" w:fill="auto"/>
            <w:vAlign w:val="center"/>
          </w:tcPr>
          <w:p w:rsidR="002360CF" w:rsidRDefault="002360CF">
            <w:pPr>
              <w:widowControl/>
              <w:snapToGrid w:val="0"/>
              <w:jc w:val="center"/>
              <w:rPr>
                <w:kern w:val="0"/>
                <w:sz w:val="24"/>
                <w:szCs w:val="21"/>
              </w:rPr>
            </w:pPr>
          </w:p>
        </w:tc>
        <w:tc>
          <w:tcPr>
            <w:tcW w:w="2438" w:type="dxa"/>
            <w:shd w:val="clear" w:color="auto" w:fill="auto"/>
            <w:vAlign w:val="center"/>
          </w:tcPr>
          <w:p w:rsidR="002360CF" w:rsidRDefault="002360CF">
            <w:pPr>
              <w:widowControl/>
              <w:snapToGrid w:val="0"/>
              <w:jc w:val="center"/>
              <w:rPr>
                <w:kern w:val="0"/>
                <w:sz w:val="24"/>
                <w:szCs w:val="21"/>
              </w:rPr>
            </w:pPr>
          </w:p>
        </w:tc>
        <w:tc>
          <w:tcPr>
            <w:tcW w:w="1289" w:type="dxa"/>
            <w:shd w:val="clear" w:color="auto" w:fill="auto"/>
            <w:vAlign w:val="center"/>
          </w:tcPr>
          <w:p w:rsidR="002360CF" w:rsidRDefault="002360CF">
            <w:pPr>
              <w:widowControl/>
              <w:snapToGrid w:val="0"/>
              <w:jc w:val="center"/>
              <w:rPr>
                <w:kern w:val="0"/>
                <w:sz w:val="24"/>
                <w:szCs w:val="21"/>
              </w:rPr>
            </w:pPr>
          </w:p>
        </w:tc>
        <w:tc>
          <w:tcPr>
            <w:tcW w:w="843" w:type="dxa"/>
            <w:shd w:val="clear" w:color="auto" w:fill="auto"/>
            <w:vAlign w:val="center"/>
          </w:tcPr>
          <w:p w:rsidR="002360CF" w:rsidRDefault="002360CF">
            <w:pPr>
              <w:widowControl/>
              <w:snapToGrid w:val="0"/>
              <w:jc w:val="center"/>
              <w:rPr>
                <w:kern w:val="0"/>
                <w:sz w:val="24"/>
                <w:szCs w:val="21"/>
              </w:rPr>
            </w:pPr>
          </w:p>
        </w:tc>
      </w:tr>
      <w:tr w:rsidR="002360CF">
        <w:trPr>
          <w:jc w:val="center"/>
        </w:trPr>
        <w:tc>
          <w:tcPr>
            <w:tcW w:w="843" w:type="dxa"/>
            <w:shd w:val="clear" w:color="auto" w:fill="auto"/>
            <w:vAlign w:val="center"/>
          </w:tcPr>
          <w:p w:rsidR="002360CF" w:rsidRDefault="002360CF">
            <w:pPr>
              <w:widowControl/>
              <w:snapToGrid w:val="0"/>
              <w:jc w:val="center"/>
              <w:rPr>
                <w:kern w:val="0"/>
                <w:sz w:val="24"/>
                <w:szCs w:val="21"/>
              </w:rPr>
            </w:pPr>
          </w:p>
        </w:tc>
        <w:tc>
          <w:tcPr>
            <w:tcW w:w="4630" w:type="dxa"/>
            <w:shd w:val="clear" w:color="auto" w:fill="auto"/>
            <w:vAlign w:val="center"/>
          </w:tcPr>
          <w:p w:rsidR="002360CF" w:rsidRDefault="002360CF">
            <w:pPr>
              <w:widowControl/>
              <w:snapToGrid w:val="0"/>
              <w:jc w:val="center"/>
              <w:rPr>
                <w:kern w:val="0"/>
                <w:sz w:val="24"/>
                <w:szCs w:val="21"/>
              </w:rPr>
            </w:pPr>
          </w:p>
        </w:tc>
        <w:tc>
          <w:tcPr>
            <w:tcW w:w="2438" w:type="dxa"/>
            <w:shd w:val="clear" w:color="auto" w:fill="auto"/>
            <w:vAlign w:val="center"/>
          </w:tcPr>
          <w:p w:rsidR="002360CF" w:rsidRDefault="002360CF">
            <w:pPr>
              <w:widowControl/>
              <w:snapToGrid w:val="0"/>
              <w:jc w:val="center"/>
              <w:rPr>
                <w:kern w:val="0"/>
                <w:sz w:val="24"/>
                <w:szCs w:val="21"/>
              </w:rPr>
            </w:pPr>
          </w:p>
        </w:tc>
        <w:tc>
          <w:tcPr>
            <w:tcW w:w="1289" w:type="dxa"/>
            <w:shd w:val="clear" w:color="auto" w:fill="auto"/>
            <w:vAlign w:val="center"/>
          </w:tcPr>
          <w:p w:rsidR="002360CF" w:rsidRDefault="002360CF">
            <w:pPr>
              <w:widowControl/>
              <w:snapToGrid w:val="0"/>
              <w:jc w:val="center"/>
              <w:rPr>
                <w:kern w:val="0"/>
                <w:sz w:val="24"/>
                <w:szCs w:val="21"/>
              </w:rPr>
            </w:pPr>
          </w:p>
        </w:tc>
        <w:tc>
          <w:tcPr>
            <w:tcW w:w="843" w:type="dxa"/>
            <w:shd w:val="clear" w:color="auto" w:fill="auto"/>
            <w:vAlign w:val="center"/>
          </w:tcPr>
          <w:p w:rsidR="002360CF" w:rsidRDefault="002360CF">
            <w:pPr>
              <w:widowControl/>
              <w:snapToGrid w:val="0"/>
              <w:jc w:val="center"/>
              <w:rPr>
                <w:kern w:val="0"/>
                <w:sz w:val="24"/>
                <w:szCs w:val="21"/>
              </w:rPr>
            </w:pPr>
          </w:p>
        </w:tc>
      </w:tr>
    </w:tbl>
    <w:p w:rsidR="002360CF" w:rsidRDefault="00F01616">
      <w:pPr>
        <w:spacing w:line="620" w:lineRule="exact"/>
        <w:rPr>
          <w:sz w:val="24"/>
        </w:rPr>
      </w:pPr>
      <w:r>
        <w:rPr>
          <w:sz w:val="24"/>
        </w:rPr>
        <w:t>注：</w:t>
      </w:r>
    </w:p>
    <w:p w:rsidR="002360CF" w:rsidRDefault="00F01616">
      <w:pPr>
        <w:spacing w:line="360" w:lineRule="auto"/>
        <w:rPr>
          <w:sz w:val="24"/>
        </w:rPr>
      </w:pPr>
      <w:r>
        <w:rPr>
          <w:sz w:val="24"/>
        </w:rPr>
        <w:t xml:space="preserve">1. </w:t>
      </w:r>
      <w:r>
        <w:rPr>
          <w:sz w:val="24"/>
        </w:rPr>
        <w:t>不如实填写偏离情况的投标文件将视为虚假材料。</w:t>
      </w:r>
    </w:p>
    <w:p w:rsidR="002360CF" w:rsidRDefault="00F01616">
      <w:pPr>
        <w:spacing w:line="360" w:lineRule="auto"/>
        <w:rPr>
          <w:sz w:val="24"/>
        </w:rPr>
      </w:pPr>
      <w:r>
        <w:rPr>
          <w:sz w:val="24"/>
        </w:rPr>
        <w:t xml:space="preserve">2. </w:t>
      </w:r>
      <w:r>
        <w:rPr>
          <w:sz w:val="24"/>
        </w:rPr>
        <w:t>招标要求指招标文件中规定的具体要求，投标应答指投标文件的具体内容。</w:t>
      </w:r>
    </w:p>
    <w:p w:rsidR="002360CF" w:rsidRDefault="00F01616">
      <w:pPr>
        <w:spacing w:line="360" w:lineRule="auto"/>
        <w:rPr>
          <w:sz w:val="24"/>
        </w:rPr>
      </w:pPr>
      <w:r>
        <w:rPr>
          <w:sz w:val="24"/>
        </w:rPr>
        <w:t xml:space="preserve">3. </w:t>
      </w:r>
      <w:r>
        <w:rPr>
          <w:sz w:val="24"/>
        </w:rPr>
        <w:t>偏离说明指招标要求与投标应答之间的不同之处。</w:t>
      </w:r>
    </w:p>
    <w:p w:rsidR="002360CF" w:rsidRDefault="00F01616">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2360CF" w:rsidRDefault="00F01616" w:rsidP="00F01616">
      <w:pPr>
        <w:spacing w:line="360" w:lineRule="auto"/>
        <w:ind w:right="84" w:firstLineChars="100" w:firstLine="223"/>
        <w:rPr>
          <w:sz w:val="24"/>
        </w:rPr>
      </w:pPr>
      <w:r>
        <w:rPr>
          <w:sz w:val="24"/>
        </w:rPr>
        <w:t>投标人名称：</w:t>
      </w:r>
    </w:p>
    <w:p w:rsidR="002360CF" w:rsidRDefault="00F01616" w:rsidP="00F01616">
      <w:pPr>
        <w:spacing w:line="360" w:lineRule="auto"/>
        <w:ind w:right="84" w:firstLineChars="100" w:firstLine="223"/>
        <w:rPr>
          <w:sz w:val="24"/>
        </w:rPr>
      </w:pPr>
      <w:r>
        <w:rPr>
          <w:sz w:val="24"/>
        </w:rPr>
        <w:lastRenderedPageBreak/>
        <w:t>日期</w:t>
      </w:r>
    </w:p>
    <w:p w:rsidR="002360CF" w:rsidRDefault="00F01616">
      <w:pPr>
        <w:widowControl/>
        <w:jc w:val="left"/>
        <w:rPr>
          <w:b/>
          <w:sz w:val="24"/>
        </w:rPr>
      </w:pPr>
      <w:r>
        <w:rPr>
          <w:rFonts w:hint="eastAsia"/>
          <w:b/>
          <w:sz w:val="24"/>
        </w:rPr>
        <w:t>附件</w:t>
      </w:r>
      <w:r>
        <w:rPr>
          <w:rFonts w:hint="eastAsia"/>
          <w:b/>
          <w:sz w:val="24"/>
        </w:rPr>
        <w:t>8</w:t>
      </w:r>
    </w:p>
    <w:p w:rsidR="002360CF" w:rsidRDefault="002360CF">
      <w:pPr>
        <w:widowControl/>
        <w:jc w:val="left"/>
        <w:rPr>
          <w:sz w:val="24"/>
        </w:rPr>
      </w:pPr>
    </w:p>
    <w:p w:rsidR="002360CF" w:rsidRDefault="00F01616">
      <w:pPr>
        <w:widowControl/>
        <w:jc w:val="center"/>
        <w:rPr>
          <w:b/>
          <w:sz w:val="24"/>
        </w:rPr>
      </w:pPr>
      <w:r>
        <w:rPr>
          <w:rFonts w:hint="eastAsia"/>
          <w:b/>
          <w:sz w:val="24"/>
        </w:rPr>
        <w:t>项目人员及岗位安排</w:t>
      </w:r>
    </w:p>
    <w:p w:rsidR="002360CF" w:rsidRDefault="002360CF">
      <w:pPr>
        <w:widowControl/>
        <w:jc w:val="left"/>
        <w:rPr>
          <w:sz w:val="24"/>
        </w:rPr>
      </w:pPr>
    </w:p>
    <w:p w:rsidR="002360CF" w:rsidRDefault="00F01616">
      <w:pPr>
        <w:spacing w:line="460" w:lineRule="exact"/>
        <w:rPr>
          <w:sz w:val="24"/>
        </w:rPr>
      </w:pPr>
      <w:r>
        <w:rPr>
          <w:sz w:val="24"/>
        </w:rPr>
        <w:t>项目名称：</w:t>
      </w:r>
      <w:r>
        <w:rPr>
          <w:sz w:val="24"/>
          <w:u w:val="single"/>
        </w:rPr>
        <w:t xml:space="preserve">                    </w:t>
      </w:r>
    </w:p>
    <w:p w:rsidR="002360CF" w:rsidRDefault="00F01616">
      <w:pPr>
        <w:spacing w:line="460" w:lineRule="exact"/>
        <w:rPr>
          <w:sz w:val="24"/>
        </w:rPr>
      </w:pPr>
      <w:r>
        <w:rPr>
          <w:sz w:val="24"/>
        </w:rPr>
        <w:t>项目编号：</w:t>
      </w:r>
      <w:r>
        <w:rPr>
          <w:sz w:val="24"/>
          <w:u w:val="single"/>
        </w:rPr>
        <w:t xml:space="preserve">                    </w:t>
      </w:r>
    </w:p>
    <w:p w:rsidR="002360CF" w:rsidRDefault="00F01616">
      <w:pPr>
        <w:spacing w:line="460" w:lineRule="exact"/>
        <w:rPr>
          <w:sz w:val="24"/>
          <w:u w:val="single"/>
        </w:rPr>
      </w:pPr>
      <w:r>
        <w:rPr>
          <w:sz w:val="24"/>
        </w:rPr>
        <w:t>包号：</w:t>
      </w:r>
      <w:r>
        <w:rPr>
          <w:sz w:val="24"/>
          <w:u w:val="single"/>
        </w:rPr>
        <w:t xml:space="preserve">                        </w:t>
      </w:r>
    </w:p>
    <w:p w:rsidR="002360CF" w:rsidRDefault="002360CF">
      <w:pPr>
        <w:widowControl/>
        <w:jc w:val="left"/>
        <w:rPr>
          <w:sz w:val="24"/>
        </w:rPr>
      </w:pPr>
    </w:p>
    <w:p w:rsidR="002360CF" w:rsidRDefault="002360CF">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2360CF">
        <w:trPr>
          <w:jc w:val="center"/>
        </w:trPr>
        <w:tc>
          <w:tcPr>
            <w:tcW w:w="425" w:type="pct"/>
            <w:vAlign w:val="center"/>
          </w:tcPr>
          <w:p w:rsidR="002360CF" w:rsidRDefault="00F01616">
            <w:pPr>
              <w:spacing w:line="360" w:lineRule="auto"/>
              <w:jc w:val="center"/>
              <w:rPr>
                <w:b/>
                <w:szCs w:val="21"/>
              </w:rPr>
            </w:pPr>
            <w:r>
              <w:rPr>
                <w:b/>
                <w:szCs w:val="21"/>
              </w:rPr>
              <w:t>序号</w:t>
            </w:r>
          </w:p>
        </w:tc>
        <w:tc>
          <w:tcPr>
            <w:tcW w:w="682" w:type="pct"/>
            <w:vAlign w:val="center"/>
          </w:tcPr>
          <w:p w:rsidR="002360CF" w:rsidRDefault="00F01616">
            <w:pPr>
              <w:spacing w:line="360" w:lineRule="auto"/>
              <w:jc w:val="center"/>
              <w:rPr>
                <w:b/>
                <w:szCs w:val="21"/>
              </w:rPr>
            </w:pPr>
            <w:r>
              <w:rPr>
                <w:b/>
                <w:szCs w:val="21"/>
              </w:rPr>
              <w:t>岗位名称</w:t>
            </w:r>
          </w:p>
        </w:tc>
        <w:tc>
          <w:tcPr>
            <w:tcW w:w="682" w:type="pct"/>
            <w:vAlign w:val="center"/>
          </w:tcPr>
          <w:p w:rsidR="002360CF" w:rsidRDefault="00F01616">
            <w:pPr>
              <w:spacing w:line="360" w:lineRule="auto"/>
              <w:jc w:val="center"/>
              <w:rPr>
                <w:b/>
                <w:szCs w:val="21"/>
              </w:rPr>
            </w:pPr>
            <w:r>
              <w:rPr>
                <w:rFonts w:hint="eastAsia"/>
                <w:b/>
                <w:szCs w:val="21"/>
              </w:rPr>
              <w:t>投入</w:t>
            </w:r>
            <w:r>
              <w:rPr>
                <w:b/>
                <w:szCs w:val="21"/>
              </w:rPr>
              <w:t>人数</w:t>
            </w:r>
          </w:p>
        </w:tc>
        <w:tc>
          <w:tcPr>
            <w:tcW w:w="1113" w:type="pct"/>
            <w:vAlign w:val="center"/>
          </w:tcPr>
          <w:p w:rsidR="002360CF" w:rsidRDefault="00F01616">
            <w:pPr>
              <w:spacing w:line="360" w:lineRule="auto"/>
              <w:jc w:val="center"/>
              <w:rPr>
                <w:b/>
                <w:szCs w:val="21"/>
              </w:rPr>
            </w:pPr>
            <w:r>
              <w:rPr>
                <w:rFonts w:hint="eastAsia"/>
                <w:b/>
                <w:szCs w:val="21"/>
              </w:rPr>
              <w:t>人员情况简介</w:t>
            </w:r>
          </w:p>
        </w:tc>
        <w:tc>
          <w:tcPr>
            <w:tcW w:w="652" w:type="pct"/>
            <w:vAlign w:val="center"/>
          </w:tcPr>
          <w:p w:rsidR="002360CF" w:rsidRDefault="00F01616">
            <w:pPr>
              <w:spacing w:line="360" w:lineRule="auto"/>
              <w:jc w:val="center"/>
              <w:rPr>
                <w:b/>
                <w:szCs w:val="21"/>
              </w:rPr>
            </w:pPr>
            <w:r>
              <w:rPr>
                <w:rFonts w:hint="eastAsia"/>
                <w:b/>
                <w:szCs w:val="21"/>
              </w:rPr>
              <w:t>是否退休</w:t>
            </w:r>
          </w:p>
        </w:tc>
        <w:tc>
          <w:tcPr>
            <w:tcW w:w="723" w:type="pct"/>
            <w:vAlign w:val="center"/>
          </w:tcPr>
          <w:p w:rsidR="002360CF" w:rsidRDefault="00F01616">
            <w:pPr>
              <w:spacing w:line="360" w:lineRule="auto"/>
              <w:jc w:val="center"/>
              <w:rPr>
                <w:b/>
                <w:szCs w:val="21"/>
              </w:rPr>
            </w:pPr>
            <w:r>
              <w:rPr>
                <w:b/>
                <w:szCs w:val="21"/>
              </w:rPr>
              <w:t>工作时间</w:t>
            </w:r>
          </w:p>
        </w:tc>
        <w:tc>
          <w:tcPr>
            <w:tcW w:w="723" w:type="pct"/>
            <w:vAlign w:val="center"/>
          </w:tcPr>
          <w:p w:rsidR="002360CF" w:rsidRDefault="00F01616">
            <w:pPr>
              <w:spacing w:line="360" w:lineRule="auto"/>
              <w:jc w:val="center"/>
              <w:rPr>
                <w:b/>
                <w:szCs w:val="21"/>
              </w:rPr>
            </w:pPr>
            <w:r>
              <w:rPr>
                <w:rFonts w:hint="eastAsia"/>
                <w:b/>
                <w:szCs w:val="21"/>
              </w:rPr>
              <w:t>备注</w:t>
            </w:r>
          </w:p>
        </w:tc>
      </w:tr>
      <w:tr w:rsidR="002360CF">
        <w:trPr>
          <w:jc w:val="center"/>
        </w:trPr>
        <w:tc>
          <w:tcPr>
            <w:tcW w:w="425"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1113" w:type="pct"/>
            <w:vAlign w:val="center"/>
          </w:tcPr>
          <w:p w:rsidR="002360CF" w:rsidRDefault="002360CF">
            <w:pPr>
              <w:spacing w:line="360" w:lineRule="auto"/>
              <w:jc w:val="center"/>
              <w:rPr>
                <w:szCs w:val="21"/>
              </w:rPr>
            </w:pPr>
          </w:p>
        </w:tc>
        <w:tc>
          <w:tcPr>
            <w:tcW w:w="652" w:type="pct"/>
            <w:vAlign w:val="center"/>
          </w:tcPr>
          <w:p w:rsidR="002360CF" w:rsidRDefault="002360CF">
            <w:pPr>
              <w:spacing w:line="360" w:lineRule="auto"/>
              <w:jc w:val="center"/>
              <w:rPr>
                <w:szCs w:val="21"/>
              </w:rPr>
            </w:pPr>
          </w:p>
        </w:tc>
        <w:tc>
          <w:tcPr>
            <w:tcW w:w="723" w:type="pct"/>
            <w:vAlign w:val="center"/>
          </w:tcPr>
          <w:p w:rsidR="002360CF" w:rsidRDefault="002360CF">
            <w:pPr>
              <w:spacing w:line="360" w:lineRule="auto"/>
              <w:jc w:val="center"/>
              <w:rPr>
                <w:szCs w:val="21"/>
              </w:rPr>
            </w:pPr>
          </w:p>
        </w:tc>
        <w:tc>
          <w:tcPr>
            <w:tcW w:w="723" w:type="pct"/>
          </w:tcPr>
          <w:p w:rsidR="002360CF" w:rsidRDefault="002360CF">
            <w:pPr>
              <w:spacing w:line="360" w:lineRule="auto"/>
              <w:jc w:val="center"/>
              <w:rPr>
                <w:szCs w:val="21"/>
              </w:rPr>
            </w:pPr>
          </w:p>
        </w:tc>
      </w:tr>
      <w:tr w:rsidR="002360CF">
        <w:trPr>
          <w:jc w:val="center"/>
        </w:trPr>
        <w:tc>
          <w:tcPr>
            <w:tcW w:w="425"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1113" w:type="pct"/>
            <w:vAlign w:val="center"/>
          </w:tcPr>
          <w:p w:rsidR="002360CF" w:rsidRDefault="002360CF">
            <w:pPr>
              <w:spacing w:line="360" w:lineRule="auto"/>
              <w:jc w:val="center"/>
              <w:rPr>
                <w:szCs w:val="21"/>
              </w:rPr>
            </w:pPr>
          </w:p>
        </w:tc>
        <w:tc>
          <w:tcPr>
            <w:tcW w:w="652" w:type="pct"/>
            <w:vAlign w:val="center"/>
          </w:tcPr>
          <w:p w:rsidR="002360CF" w:rsidRDefault="002360CF">
            <w:pPr>
              <w:spacing w:line="360" w:lineRule="auto"/>
              <w:jc w:val="center"/>
              <w:rPr>
                <w:szCs w:val="21"/>
              </w:rPr>
            </w:pPr>
          </w:p>
        </w:tc>
        <w:tc>
          <w:tcPr>
            <w:tcW w:w="723" w:type="pct"/>
            <w:vAlign w:val="center"/>
          </w:tcPr>
          <w:p w:rsidR="002360CF" w:rsidRDefault="002360CF">
            <w:pPr>
              <w:spacing w:line="360" w:lineRule="auto"/>
              <w:jc w:val="center"/>
              <w:rPr>
                <w:szCs w:val="21"/>
              </w:rPr>
            </w:pPr>
          </w:p>
        </w:tc>
        <w:tc>
          <w:tcPr>
            <w:tcW w:w="723" w:type="pct"/>
          </w:tcPr>
          <w:p w:rsidR="002360CF" w:rsidRDefault="002360CF">
            <w:pPr>
              <w:spacing w:line="360" w:lineRule="auto"/>
              <w:jc w:val="center"/>
              <w:rPr>
                <w:szCs w:val="21"/>
              </w:rPr>
            </w:pPr>
          </w:p>
        </w:tc>
      </w:tr>
      <w:tr w:rsidR="002360CF">
        <w:trPr>
          <w:jc w:val="center"/>
        </w:trPr>
        <w:tc>
          <w:tcPr>
            <w:tcW w:w="425"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1113" w:type="pct"/>
            <w:vAlign w:val="center"/>
          </w:tcPr>
          <w:p w:rsidR="002360CF" w:rsidRDefault="002360CF">
            <w:pPr>
              <w:spacing w:line="360" w:lineRule="auto"/>
              <w:jc w:val="center"/>
              <w:rPr>
                <w:szCs w:val="21"/>
              </w:rPr>
            </w:pPr>
          </w:p>
        </w:tc>
        <w:tc>
          <w:tcPr>
            <w:tcW w:w="652" w:type="pct"/>
            <w:vAlign w:val="center"/>
          </w:tcPr>
          <w:p w:rsidR="002360CF" w:rsidRDefault="002360CF">
            <w:pPr>
              <w:spacing w:line="360" w:lineRule="auto"/>
              <w:jc w:val="center"/>
              <w:rPr>
                <w:szCs w:val="21"/>
              </w:rPr>
            </w:pPr>
          </w:p>
        </w:tc>
        <w:tc>
          <w:tcPr>
            <w:tcW w:w="723" w:type="pct"/>
            <w:vAlign w:val="center"/>
          </w:tcPr>
          <w:p w:rsidR="002360CF" w:rsidRDefault="002360CF">
            <w:pPr>
              <w:spacing w:line="360" w:lineRule="auto"/>
              <w:jc w:val="center"/>
              <w:rPr>
                <w:szCs w:val="21"/>
              </w:rPr>
            </w:pPr>
          </w:p>
        </w:tc>
        <w:tc>
          <w:tcPr>
            <w:tcW w:w="723" w:type="pct"/>
          </w:tcPr>
          <w:p w:rsidR="002360CF" w:rsidRDefault="002360CF">
            <w:pPr>
              <w:spacing w:line="360" w:lineRule="auto"/>
              <w:jc w:val="center"/>
              <w:rPr>
                <w:szCs w:val="21"/>
              </w:rPr>
            </w:pPr>
          </w:p>
        </w:tc>
      </w:tr>
      <w:tr w:rsidR="002360CF">
        <w:trPr>
          <w:jc w:val="center"/>
        </w:trPr>
        <w:tc>
          <w:tcPr>
            <w:tcW w:w="425"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1113" w:type="pct"/>
            <w:vAlign w:val="center"/>
          </w:tcPr>
          <w:p w:rsidR="002360CF" w:rsidRDefault="002360CF">
            <w:pPr>
              <w:spacing w:line="360" w:lineRule="auto"/>
              <w:jc w:val="center"/>
              <w:rPr>
                <w:szCs w:val="21"/>
              </w:rPr>
            </w:pPr>
          </w:p>
        </w:tc>
        <w:tc>
          <w:tcPr>
            <w:tcW w:w="652" w:type="pct"/>
            <w:vAlign w:val="center"/>
          </w:tcPr>
          <w:p w:rsidR="002360CF" w:rsidRDefault="002360CF">
            <w:pPr>
              <w:spacing w:line="360" w:lineRule="auto"/>
              <w:jc w:val="center"/>
              <w:rPr>
                <w:szCs w:val="21"/>
              </w:rPr>
            </w:pPr>
          </w:p>
        </w:tc>
        <w:tc>
          <w:tcPr>
            <w:tcW w:w="723" w:type="pct"/>
            <w:vAlign w:val="center"/>
          </w:tcPr>
          <w:p w:rsidR="002360CF" w:rsidRDefault="002360CF">
            <w:pPr>
              <w:spacing w:line="360" w:lineRule="auto"/>
              <w:jc w:val="center"/>
              <w:rPr>
                <w:szCs w:val="21"/>
              </w:rPr>
            </w:pPr>
          </w:p>
        </w:tc>
        <w:tc>
          <w:tcPr>
            <w:tcW w:w="723" w:type="pct"/>
          </w:tcPr>
          <w:p w:rsidR="002360CF" w:rsidRDefault="002360CF">
            <w:pPr>
              <w:spacing w:line="360" w:lineRule="auto"/>
              <w:jc w:val="center"/>
              <w:rPr>
                <w:szCs w:val="21"/>
              </w:rPr>
            </w:pPr>
          </w:p>
        </w:tc>
      </w:tr>
      <w:tr w:rsidR="002360CF">
        <w:trPr>
          <w:jc w:val="center"/>
        </w:trPr>
        <w:tc>
          <w:tcPr>
            <w:tcW w:w="425"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1113" w:type="pct"/>
            <w:vAlign w:val="center"/>
          </w:tcPr>
          <w:p w:rsidR="002360CF" w:rsidRDefault="002360CF">
            <w:pPr>
              <w:spacing w:line="360" w:lineRule="auto"/>
              <w:jc w:val="center"/>
              <w:rPr>
                <w:szCs w:val="21"/>
              </w:rPr>
            </w:pPr>
          </w:p>
        </w:tc>
        <w:tc>
          <w:tcPr>
            <w:tcW w:w="652" w:type="pct"/>
            <w:vAlign w:val="center"/>
          </w:tcPr>
          <w:p w:rsidR="002360CF" w:rsidRDefault="002360CF">
            <w:pPr>
              <w:spacing w:line="360" w:lineRule="auto"/>
              <w:jc w:val="center"/>
              <w:rPr>
                <w:szCs w:val="21"/>
              </w:rPr>
            </w:pPr>
          </w:p>
        </w:tc>
        <w:tc>
          <w:tcPr>
            <w:tcW w:w="723" w:type="pct"/>
            <w:vAlign w:val="center"/>
          </w:tcPr>
          <w:p w:rsidR="002360CF" w:rsidRDefault="002360CF">
            <w:pPr>
              <w:spacing w:line="360" w:lineRule="auto"/>
              <w:jc w:val="center"/>
              <w:rPr>
                <w:szCs w:val="21"/>
              </w:rPr>
            </w:pPr>
          </w:p>
        </w:tc>
        <w:tc>
          <w:tcPr>
            <w:tcW w:w="723" w:type="pct"/>
          </w:tcPr>
          <w:p w:rsidR="002360CF" w:rsidRDefault="002360CF">
            <w:pPr>
              <w:spacing w:line="360" w:lineRule="auto"/>
              <w:jc w:val="center"/>
              <w:rPr>
                <w:szCs w:val="21"/>
              </w:rPr>
            </w:pPr>
          </w:p>
        </w:tc>
      </w:tr>
      <w:tr w:rsidR="002360CF">
        <w:trPr>
          <w:jc w:val="center"/>
        </w:trPr>
        <w:tc>
          <w:tcPr>
            <w:tcW w:w="425"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682" w:type="pct"/>
            <w:vAlign w:val="center"/>
          </w:tcPr>
          <w:p w:rsidR="002360CF" w:rsidRDefault="002360CF">
            <w:pPr>
              <w:spacing w:line="360" w:lineRule="auto"/>
              <w:jc w:val="center"/>
              <w:rPr>
                <w:szCs w:val="21"/>
              </w:rPr>
            </w:pPr>
          </w:p>
        </w:tc>
        <w:tc>
          <w:tcPr>
            <w:tcW w:w="1113" w:type="pct"/>
            <w:vAlign w:val="center"/>
          </w:tcPr>
          <w:p w:rsidR="002360CF" w:rsidRDefault="002360CF">
            <w:pPr>
              <w:spacing w:line="360" w:lineRule="auto"/>
              <w:jc w:val="center"/>
              <w:rPr>
                <w:szCs w:val="21"/>
              </w:rPr>
            </w:pPr>
          </w:p>
        </w:tc>
        <w:tc>
          <w:tcPr>
            <w:tcW w:w="652" w:type="pct"/>
            <w:vAlign w:val="center"/>
          </w:tcPr>
          <w:p w:rsidR="002360CF" w:rsidRDefault="002360CF">
            <w:pPr>
              <w:spacing w:line="360" w:lineRule="auto"/>
              <w:jc w:val="center"/>
              <w:rPr>
                <w:szCs w:val="21"/>
              </w:rPr>
            </w:pPr>
          </w:p>
        </w:tc>
        <w:tc>
          <w:tcPr>
            <w:tcW w:w="723" w:type="pct"/>
            <w:vAlign w:val="center"/>
          </w:tcPr>
          <w:p w:rsidR="002360CF" w:rsidRDefault="002360CF">
            <w:pPr>
              <w:spacing w:line="360" w:lineRule="auto"/>
              <w:jc w:val="center"/>
              <w:rPr>
                <w:szCs w:val="21"/>
              </w:rPr>
            </w:pPr>
          </w:p>
        </w:tc>
        <w:tc>
          <w:tcPr>
            <w:tcW w:w="723" w:type="pct"/>
          </w:tcPr>
          <w:p w:rsidR="002360CF" w:rsidRDefault="002360CF">
            <w:pPr>
              <w:spacing w:line="360" w:lineRule="auto"/>
              <w:jc w:val="center"/>
              <w:rPr>
                <w:szCs w:val="21"/>
              </w:rPr>
            </w:pPr>
          </w:p>
        </w:tc>
      </w:tr>
      <w:tr w:rsidR="002360CF">
        <w:trPr>
          <w:jc w:val="center"/>
        </w:trPr>
        <w:tc>
          <w:tcPr>
            <w:tcW w:w="1108" w:type="pct"/>
            <w:gridSpan w:val="2"/>
            <w:vAlign w:val="center"/>
          </w:tcPr>
          <w:p w:rsidR="002360CF" w:rsidRDefault="00F01616">
            <w:pPr>
              <w:spacing w:line="360" w:lineRule="auto"/>
              <w:jc w:val="center"/>
              <w:rPr>
                <w:szCs w:val="21"/>
              </w:rPr>
            </w:pPr>
            <w:r>
              <w:rPr>
                <w:rFonts w:hint="eastAsia"/>
                <w:szCs w:val="21"/>
              </w:rPr>
              <w:t>合计人数</w:t>
            </w:r>
          </w:p>
        </w:tc>
        <w:tc>
          <w:tcPr>
            <w:tcW w:w="3892" w:type="pct"/>
            <w:gridSpan w:val="5"/>
            <w:vAlign w:val="center"/>
          </w:tcPr>
          <w:p w:rsidR="002360CF" w:rsidRDefault="002360CF">
            <w:pPr>
              <w:spacing w:line="360" w:lineRule="auto"/>
              <w:jc w:val="center"/>
              <w:rPr>
                <w:szCs w:val="21"/>
              </w:rPr>
            </w:pPr>
          </w:p>
        </w:tc>
      </w:tr>
    </w:tbl>
    <w:p w:rsidR="002360CF" w:rsidRDefault="00F01616" w:rsidP="00F01616">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2360CF" w:rsidRDefault="00F01616" w:rsidP="00F01616">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2360CF" w:rsidRDefault="002360CF">
      <w:pPr>
        <w:widowControl/>
        <w:jc w:val="left"/>
        <w:rPr>
          <w:sz w:val="24"/>
        </w:rPr>
      </w:pPr>
    </w:p>
    <w:p w:rsidR="002360CF" w:rsidRDefault="002360CF">
      <w:pPr>
        <w:widowControl/>
        <w:jc w:val="left"/>
        <w:rPr>
          <w:sz w:val="24"/>
        </w:rPr>
      </w:pPr>
    </w:p>
    <w:p w:rsidR="002360CF" w:rsidRDefault="002360CF">
      <w:pPr>
        <w:widowControl/>
        <w:jc w:val="left"/>
        <w:rPr>
          <w:sz w:val="24"/>
        </w:rPr>
      </w:pPr>
    </w:p>
    <w:p w:rsidR="002360CF" w:rsidRDefault="002360CF">
      <w:pPr>
        <w:widowControl/>
        <w:jc w:val="left"/>
        <w:rPr>
          <w:sz w:val="24"/>
        </w:rPr>
      </w:pPr>
    </w:p>
    <w:p w:rsidR="002360CF" w:rsidRDefault="00F01616" w:rsidP="00F01616">
      <w:pPr>
        <w:spacing w:line="360" w:lineRule="auto"/>
        <w:ind w:right="84" w:firstLineChars="100" w:firstLine="223"/>
        <w:rPr>
          <w:sz w:val="24"/>
        </w:rPr>
      </w:pPr>
      <w:r>
        <w:rPr>
          <w:sz w:val="24"/>
        </w:rPr>
        <w:t>投标人名称：</w:t>
      </w:r>
    </w:p>
    <w:p w:rsidR="002360CF" w:rsidRDefault="002360CF" w:rsidP="00F01616">
      <w:pPr>
        <w:spacing w:line="360" w:lineRule="auto"/>
        <w:ind w:right="84" w:firstLineChars="100" w:firstLine="223"/>
        <w:rPr>
          <w:sz w:val="24"/>
        </w:rPr>
      </w:pPr>
    </w:p>
    <w:p w:rsidR="002360CF" w:rsidRDefault="00F01616" w:rsidP="00F01616">
      <w:pPr>
        <w:spacing w:line="360" w:lineRule="auto"/>
        <w:ind w:right="84" w:firstLineChars="100" w:firstLine="223"/>
        <w:rPr>
          <w:sz w:val="24"/>
        </w:rPr>
      </w:pPr>
      <w:r>
        <w:rPr>
          <w:sz w:val="24"/>
        </w:rPr>
        <w:t>日期</w:t>
      </w:r>
    </w:p>
    <w:p w:rsidR="002360CF" w:rsidRDefault="002360CF">
      <w:pPr>
        <w:widowControl/>
        <w:jc w:val="left"/>
        <w:rPr>
          <w:sz w:val="24"/>
        </w:rPr>
      </w:pPr>
    </w:p>
    <w:p w:rsidR="002360CF" w:rsidRDefault="00F01616">
      <w:pPr>
        <w:spacing w:line="360" w:lineRule="auto"/>
        <w:ind w:right="84" w:firstLineChars="100" w:firstLine="224"/>
        <w:rPr>
          <w:position w:val="-40"/>
          <w:sz w:val="24"/>
        </w:rPr>
      </w:pPr>
      <w:r>
        <w:rPr>
          <w:b/>
          <w:sz w:val="24"/>
        </w:rPr>
        <w:lastRenderedPageBreak/>
        <w:br w:type="page"/>
      </w:r>
    </w:p>
    <w:p w:rsidR="002360CF" w:rsidRDefault="00F01616">
      <w:pPr>
        <w:spacing w:line="360" w:lineRule="auto"/>
        <w:rPr>
          <w:b/>
          <w:sz w:val="24"/>
        </w:rPr>
      </w:pPr>
      <w:r>
        <w:rPr>
          <w:b/>
          <w:sz w:val="24"/>
        </w:rPr>
        <w:lastRenderedPageBreak/>
        <w:t>附件</w:t>
      </w:r>
      <w:r>
        <w:rPr>
          <w:rFonts w:hint="eastAsia"/>
          <w:b/>
          <w:sz w:val="24"/>
        </w:rPr>
        <w:t>9</w:t>
      </w:r>
    </w:p>
    <w:p w:rsidR="002360CF" w:rsidRDefault="00F01616">
      <w:pPr>
        <w:autoSpaceDN w:val="0"/>
        <w:spacing w:line="360" w:lineRule="auto"/>
        <w:jc w:val="center"/>
        <w:rPr>
          <w:b/>
          <w:bCs/>
          <w:sz w:val="24"/>
        </w:rPr>
      </w:pPr>
      <w:r>
        <w:rPr>
          <w:b/>
          <w:sz w:val="24"/>
        </w:rPr>
        <w:t>主要相关项目业绩一览表</w:t>
      </w:r>
    </w:p>
    <w:p w:rsidR="002360CF" w:rsidRDefault="002360CF">
      <w:pPr>
        <w:spacing w:line="460" w:lineRule="exact"/>
        <w:ind w:left="192"/>
        <w:rPr>
          <w:sz w:val="24"/>
        </w:rPr>
      </w:pPr>
    </w:p>
    <w:p w:rsidR="002360CF" w:rsidRDefault="00F01616">
      <w:pPr>
        <w:spacing w:line="460" w:lineRule="exact"/>
        <w:rPr>
          <w:sz w:val="24"/>
        </w:rPr>
      </w:pPr>
      <w:r>
        <w:rPr>
          <w:sz w:val="24"/>
        </w:rPr>
        <w:t>项目名称：</w:t>
      </w:r>
      <w:r>
        <w:rPr>
          <w:sz w:val="24"/>
          <w:u w:val="single"/>
        </w:rPr>
        <w:t xml:space="preserve">                    </w:t>
      </w:r>
    </w:p>
    <w:p w:rsidR="002360CF" w:rsidRDefault="00F01616">
      <w:pPr>
        <w:spacing w:line="460" w:lineRule="exact"/>
        <w:rPr>
          <w:sz w:val="24"/>
        </w:rPr>
      </w:pPr>
      <w:r>
        <w:rPr>
          <w:sz w:val="24"/>
        </w:rPr>
        <w:t>项目编号：</w:t>
      </w:r>
      <w:r>
        <w:rPr>
          <w:sz w:val="24"/>
          <w:u w:val="single"/>
        </w:rPr>
        <w:t xml:space="preserve">                    </w:t>
      </w:r>
    </w:p>
    <w:p w:rsidR="002360CF" w:rsidRDefault="00F01616">
      <w:pPr>
        <w:spacing w:line="460" w:lineRule="exact"/>
        <w:rPr>
          <w:sz w:val="24"/>
          <w:u w:val="single"/>
        </w:rPr>
      </w:pPr>
      <w:r>
        <w:rPr>
          <w:sz w:val="24"/>
        </w:rPr>
        <w:t>包号：</w:t>
      </w:r>
      <w:r>
        <w:rPr>
          <w:sz w:val="24"/>
          <w:u w:val="single"/>
        </w:rPr>
        <w:t xml:space="preserve">                        </w:t>
      </w:r>
    </w:p>
    <w:p w:rsidR="002360CF" w:rsidRDefault="002360CF">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F01616">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F01616">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F01616">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F01616">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F01616">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F01616">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F01616">
            <w:pPr>
              <w:snapToGrid w:val="0"/>
              <w:jc w:val="center"/>
              <w:rPr>
                <w:sz w:val="24"/>
              </w:rPr>
            </w:pPr>
            <w:r>
              <w:rPr>
                <w:sz w:val="24"/>
              </w:rPr>
              <w:t>合同金额</w:t>
            </w:r>
          </w:p>
        </w:tc>
      </w:tr>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r>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r>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r>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r>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r>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r>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r>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r>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r>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r>
      <w:tr w:rsidR="002360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360CF" w:rsidRDefault="002360CF">
            <w:pPr>
              <w:snapToGrid w:val="0"/>
              <w:jc w:val="center"/>
              <w:rPr>
                <w:sz w:val="24"/>
              </w:rPr>
            </w:pPr>
          </w:p>
        </w:tc>
      </w:tr>
    </w:tbl>
    <w:p w:rsidR="002360CF" w:rsidRDefault="00F01616">
      <w:pPr>
        <w:spacing w:line="560" w:lineRule="exact"/>
        <w:rPr>
          <w:sz w:val="24"/>
        </w:rPr>
      </w:pPr>
      <w:r>
        <w:rPr>
          <w:sz w:val="24"/>
        </w:rPr>
        <w:t>备注：若招标文件第二部分评分因素及评标标准中要求提供业绩的，投标人所列业绩应按其要求将证明材料按顺序附后。</w:t>
      </w:r>
    </w:p>
    <w:p w:rsidR="002360CF" w:rsidRDefault="002360CF">
      <w:pPr>
        <w:spacing w:line="460" w:lineRule="exact"/>
        <w:rPr>
          <w:b/>
          <w:sz w:val="24"/>
        </w:rPr>
      </w:pPr>
    </w:p>
    <w:p w:rsidR="002360CF" w:rsidRDefault="002360CF">
      <w:pPr>
        <w:spacing w:line="460" w:lineRule="exact"/>
        <w:rPr>
          <w:b/>
          <w:sz w:val="24"/>
        </w:rPr>
      </w:pPr>
    </w:p>
    <w:p w:rsidR="002360CF" w:rsidRDefault="002360CF">
      <w:pPr>
        <w:spacing w:line="460" w:lineRule="exact"/>
        <w:rPr>
          <w:b/>
          <w:sz w:val="24"/>
        </w:rPr>
      </w:pPr>
    </w:p>
    <w:p w:rsidR="002360CF" w:rsidRDefault="002360CF">
      <w:pPr>
        <w:spacing w:line="460" w:lineRule="exact"/>
        <w:rPr>
          <w:b/>
          <w:sz w:val="24"/>
        </w:rPr>
      </w:pPr>
    </w:p>
    <w:p w:rsidR="002360CF" w:rsidRDefault="00F01616" w:rsidP="00F01616">
      <w:pPr>
        <w:spacing w:line="360" w:lineRule="auto"/>
        <w:ind w:right="84" w:firstLineChars="100" w:firstLine="223"/>
        <w:rPr>
          <w:sz w:val="24"/>
        </w:rPr>
      </w:pPr>
      <w:r>
        <w:rPr>
          <w:sz w:val="24"/>
        </w:rPr>
        <w:t>投标人名称：</w:t>
      </w:r>
    </w:p>
    <w:p w:rsidR="002360CF" w:rsidRDefault="002360CF" w:rsidP="00F01616">
      <w:pPr>
        <w:spacing w:line="360" w:lineRule="auto"/>
        <w:ind w:right="84" w:firstLineChars="100" w:firstLine="223"/>
        <w:rPr>
          <w:sz w:val="24"/>
        </w:rPr>
      </w:pPr>
    </w:p>
    <w:p w:rsidR="002360CF" w:rsidRDefault="00F01616" w:rsidP="00F01616">
      <w:pPr>
        <w:spacing w:line="360" w:lineRule="auto"/>
        <w:ind w:right="84" w:firstLineChars="100" w:firstLine="223"/>
        <w:rPr>
          <w:position w:val="-40"/>
          <w:sz w:val="24"/>
        </w:rPr>
      </w:pPr>
      <w:r>
        <w:rPr>
          <w:sz w:val="24"/>
        </w:rPr>
        <w:t>日期</w:t>
      </w:r>
      <w:r>
        <w:rPr>
          <w:b/>
          <w:sz w:val="24"/>
        </w:rPr>
        <w:br w:type="page"/>
      </w:r>
    </w:p>
    <w:p w:rsidR="002360CF" w:rsidRDefault="00F01616">
      <w:pPr>
        <w:spacing w:line="460" w:lineRule="exact"/>
        <w:rPr>
          <w:b/>
          <w:sz w:val="24"/>
        </w:rPr>
      </w:pPr>
      <w:r>
        <w:rPr>
          <w:b/>
          <w:sz w:val="24"/>
        </w:rPr>
        <w:lastRenderedPageBreak/>
        <w:t>附件</w:t>
      </w:r>
      <w:r>
        <w:rPr>
          <w:rFonts w:hint="eastAsia"/>
          <w:b/>
          <w:sz w:val="24"/>
        </w:rPr>
        <w:t>10</w:t>
      </w:r>
    </w:p>
    <w:p w:rsidR="002360CF" w:rsidRDefault="00F01616">
      <w:pPr>
        <w:autoSpaceDN w:val="0"/>
        <w:spacing w:line="360" w:lineRule="auto"/>
        <w:jc w:val="center"/>
        <w:rPr>
          <w:b/>
          <w:bCs/>
          <w:sz w:val="24"/>
        </w:rPr>
      </w:pPr>
      <w:r>
        <w:rPr>
          <w:rFonts w:hint="eastAsia"/>
          <w:b/>
          <w:bCs/>
          <w:sz w:val="24"/>
        </w:rPr>
        <w:t>投标</w:t>
      </w:r>
      <w:r>
        <w:rPr>
          <w:b/>
          <w:bCs/>
          <w:sz w:val="24"/>
        </w:rPr>
        <w:t>代表人授权书</w:t>
      </w:r>
    </w:p>
    <w:p w:rsidR="002360CF" w:rsidRDefault="002360CF">
      <w:pPr>
        <w:spacing w:line="360" w:lineRule="auto"/>
        <w:rPr>
          <w:sz w:val="24"/>
          <w:szCs w:val="21"/>
        </w:rPr>
      </w:pPr>
    </w:p>
    <w:p w:rsidR="002360CF" w:rsidRDefault="00F01616">
      <w:pPr>
        <w:spacing w:line="360" w:lineRule="auto"/>
        <w:rPr>
          <w:sz w:val="24"/>
          <w:szCs w:val="21"/>
        </w:rPr>
      </w:pPr>
      <w:r>
        <w:rPr>
          <w:sz w:val="24"/>
          <w:szCs w:val="21"/>
        </w:rPr>
        <w:t>致：天津市政府采购中心</w:t>
      </w:r>
    </w:p>
    <w:p w:rsidR="002360CF" w:rsidRDefault="00F01616" w:rsidP="00F01616">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2360CF" w:rsidRDefault="00F01616" w:rsidP="00F01616">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2360CF" w:rsidRDefault="00F01616" w:rsidP="00F01616">
      <w:pPr>
        <w:spacing w:line="360" w:lineRule="auto"/>
        <w:ind w:firstLineChars="200" w:firstLine="446"/>
        <w:rPr>
          <w:sz w:val="24"/>
          <w:szCs w:val="21"/>
        </w:rPr>
      </w:pPr>
      <w:r>
        <w:rPr>
          <w:sz w:val="24"/>
          <w:szCs w:val="21"/>
        </w:rPr>
        <w:t>本授权书至投标有效期结束前始终有效。</w:t>
      </w:r>
    </w:p>
    <w:p w:rsidR="002360CF" w:rsidRDefault="00F01616" w:rsidP="00F01616">
      <w:pPr>
        <w:spacing w:line="360" w:lineRule="auto"/>
        <w:ind w:firstLineChars="200" w:firstLine="446"/>
        <w:rPr>
          <w:sz w:val="24"/>
          <w:szCs w:val="21"/>
        </w:rPr>
      </w:pPr>
      <w:r>
        <w:rPr>
          <w:sz w:val="24"/>
          <w:szCs w:val="21"/>
        </w:rPr>
        <w:t>投标代表人无转委托权，特此委托。</w:t>
      </w:r>
    </w:p>
    <w:p w:rsidR="002360CF" w:rsidRDefault="002360CF" w:rsidP="00F01616">
      <w:pPr>
        <w:spacing w:line="360" w:lineRule="auto"/>
        <w:ind w:firstLineChars="200" w:firstLine="446"/>
        <w:rPr>
          <w:sz w:val="24"/>
        </w:rPr>
      </w:pPr>
    </w:p>
    <w:p w:rsidR="002360CF" w:rsidRDefault="002360CF" w:rsidP="00F01616">
      <w:pPr>
        <w:spacing w:line="360" w:lineRule="auto"/>
        <w:ind w:firstLineChars="200" w:firstLine="446"/>
        <w:rPr>
          <w:sz w:val="24"/>
        </w:rPr>
      </w:pPr>
    </w:p>
    <w:p w:rsidR="002360CF" w:rsidRDefault="002360CF" w:rsidP="00F01616">
      <w:pPr>
        <w:spacing w:line="360" w:lineRule="auto"/>
        <w:ind w:firstLineChars="200" w:firstLine="446"/>
        <w:rPr>
          <w:sz w:val="24"/>
        </w:rPr>
      </w:pPr>
    </w:p>
    <w:p w:rsidR="002360CF" w:rsidRDefault="00F01616" w:rsidP="00F01616">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2360CF">
        <w:tc>
          <w:tcPr>
            <w:tcW w:w="4264" w:type="dxa"/>
          </w:tcPr>
          <w:p w:rsidR="002360CF" w:rsidRDefault="00F01616">
            <w:pPr>
              <w:spacing w:line="360" w:lineRule="auto"/>
              <w:jc w:val="left"/>
              <w:rPr>
                <w:sz w:val="24"/>
              </w:rPr>
            </w:pPr>
            <w:r>
              <w:rPr>
                <w:sz w:val="24"/>
              </w:rPr>
              <w:t>投标代表人身份证正面</w:t>
            </w:r>
          </w:p>
          <w:p w:rsidR="002360CF" w:rsidRDefault="002360CF">
            <w:pPr>
              <w:spacing w:line="360" w:lineRule="auto"/>
              <w:jc w:val="left"/>
              <w:rPr>
                <w:sz w:val="24"/>
              </w:rPr>
            </w:pPr>
          </w:p>
          <w:p w:rsidR="002360CF" w:rsidRDefault="002360CF">
            <w:pPr>
              <w:spacing w:line="360" w:lineRule="auto"/>
              <w:jc w:val="left"/>
              <w:rPr>
                <w:sz w:val="24"/>
              </w:rPr>
            </w:pPr>
          </w:p>
          <w:p w:rsidR="002360CF" w:rsidRDefault="002360CF">
            <w:pPr>
              <w:spacing w:line="360" w:lineRule="auto"/>
              <w:jc w:val="left"/>
              <w:rPr>
                <w:sz w:val="24"/>
              </w:rPr>
            </w:pPr>
          </w:p>
          <w:p w:rsidR="002360CF" w:rsidRDefault="002360CF">
            <w:pPr>
              <w:spacing w:line="360" w:lineRule="auto"/>
              <w:jc w:val="left"/>
              <w:rPr>
                <w:sz w:val="24"/>
              </w:rPr>
            </w:pPr>
          </w:p>
          <w:p w:rsidR="002360CF" w:rsidRDefault="002360CF">
            <w:pPr>
              <w:spacing w:line="360" w:lineRule="auto"/>
              <w:jc w:val="left"/>
              <w:rPr>
                <w:sz w:val="24"/>
              </w:rPr>
            </w:pPr>
          </w:p>
        </w:tc>
        <w:tc>
          <w:tcPr>
            <w:tcW w:w="4264" w:type="dxa"/>
          </w:tcPr>
          <w:p w:rsidR="002360CF" w:rsidRDefault="00F01616">
            <w:pPr>
              <w:spacing w:line="360" w:lineRule="auto"/>
              <w:jc w:val="left"/>
              <w:rPr>
                <w:sz w:val="24"/>
              </w:rPr>
            </w:pPr>
            <w:r>
              <w:rPr>
                <w:sz w:val="24"/>
              </w:rPr>
              <w:t>投标代表人身份证背面</w:t>
            </w:r>
          </w:p>
        </w:tc>
      </w:tr>
    </w:tbl>
    <w:p w:rsidR="002360CF" w:rsidRDefault="002360CF" w:rsidP="00F01616">
      <w:pPr>
        <w:spacing w:line="360" w:lineRule="auto"/>
        <w:ind w:firstLineChars="2100" w:firstLine="4686"/>
        <w:rPr>
          <w:sz w:val="24"/>
        </w:rPr>
      </w:pPr>
    </w:p>
    <w:p w:rsidR="002360CF" w:rsidRDefault="00F01616">
      <w:pPr>
        <w:spacing w:line="460" w:lineRule="exact"/>
        <w:ind w:right="444"/>
        <w:rPr>
          <w:b/>
          <w:sz w:val="24"/>
        </w:rPr>
      </w:pPr>
      <w:r>
        <w:rPr>
          <w:b/>
          <w:sz w:val="24"/>
        </w:rPr>
        <w:br w:type="page"/>
      </w:r>
      <w:r>
        <w:rPr>
          <w:b/>
          <w:sz w:val="24"/>
        </w:rPr>
        <w:lastRenderedPageBreak/>
        <w:t>附件</w:t>
      </w:r>
      <w:r>
        <w:rPr>
          <w:rFonts w:hint="eastAsia"/>
          <w:b/>
          <w:sz w:val="24"/>
        </w:rPr>
        <w:t>11-1</w:t>
      </w:r>
    </w:p>
    <w:p w:rsidR="002360CF" w:rsidRDefault="00F01616">
      <w:pPr>
        <w:autoSpaceDE w:val="0"/>
        <w:autoSpaceDN w:val="0"/>
        <w:spacing w:line="480" w:lineRule="auto"/>
        <w:jc w:val="center"/>
        <w:rPr>
          <w:sz w:val="24"/>
          <w:szCs w:val="24"/>
        </w:rPr>
      </w:pPr>
      <w:r>
        <w:rPr>
          <w:b/>
          <w:sz w:val="24"/>
          <w:szCs w:val="24"/>
        </w:rPr>
        <w:t>中小企业声明函（服务）</w:t>
      </w:r>
    </w:p>
    <w:p w:rsidR="002360CF" w:rsidRDefault="00F01616" w:rsidP="00F01616">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2360CF" w:rsidRDefault="00F01616" w:rsidP="00F01616">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360CF" w:rsidRDefault="00F01616" w:rsidP="00F01616">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360CF" w:rsidRDefault="00F01616">
      <w:pPr>
        <w:autoSpaceDE w:val="0"/>
        <w:autoSpaceDN w:val="0"/>
        <w:spacing w:line="500" w:lineRule="exact"/>
        <w:ind w:left="641"/>
        <w:jc w:val="left"/>
        <w:rPr>
          <w:sz w:val="24"/>
          <w:szCs w:val="24"/>
        </w:rPr>
      </w:pPr>
      <w:r>
        <w:rPr>
          <w:sz w:val="24"/>
          <w:szCs w:val="24"/>
        </w:rPr>
        <w:t>……</w:t>
      </w:r>
    </w:p>
    <w:p w:rsidR="002360CF" w:rsidRDefault="00F01616" w:rsidP="00F01616">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2360CF" w:rsidRDefault="00F01616" w:rsidP="00F01616">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2360CF" w:rsidRDefault="00F01616">
      <w:pPr>
        <w:autoSpaceDE w:val="0"/>
        <w:autoSpaceDN w:val="0"/>
        <w:spacing w:line="500" w:lineRule="exact"/>
        <w:ind w:left="3840"/>
        <w:jc w:val="left"/>
        <w:rPr>
          <w:sz w:val="24"/>
          <w:szCs w:val="24"/>
        </w:rPr>
      </w:pPr>
      <w:r>
        <w:rPr>
          <w:sz w:val="24"/>
          <w:szCs w:val="24"/>
        </w:rPr>
        <w:t>投标人名称：</w:t>
      </w:r>
    </w:p>
    <w:p w:rsidR="002360CF" w:rsidRDefault="00F01616">
      <w:pPr>
        <w:autoSpaceDE w:val="0"/>
        <w:autoSpaceDN w:val="0"/>
        <w:spacing w:line="500" w:lineRule="exact"/>
        <w:ind w:left="3840"/>
        <w:jc w:val="left"/>
        <w:rPr>
          <w:sz w:val="32"/>
        </w:rPr>
      </w:pPr>
      <w:r>
        <w:rPr>
          <w:sz w:val="24"/>
          <w:szCs w:val="24"/>
        </w:rPr>
        <w:t>日期：</w:t>
      </w:r>
    </w:p>
    <w:p w:rsidR="002360CF" w:rsidRDefault="00F01616">
      <w:pPr>
        <w:spacing w:line="360" w:lineRule="auto"/>
        <w:ind w:right="84" w:firstLineChars="100" w:firstLine="224"/>
        <w:rPr>
          <w:b/>
          <w:sz w:val="24"/>
          <w:szCs w:val="24"/>
        </w:rPr>
      </w:pPr>
      <w:r>
        <w:rPr>
          <w:b/>
          <w:sz w:val="24"/>
          <w:szCs w:val="24"/>
        </w:rPr>
        <w:t>注：</w:t>
      </w:r>
    </w:p>
    <w:p w:rsidR="002360CF" w:rsidRDefault="00F01616">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2360CF" w:rsidRDefault="00F01616">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2360CF" w:rsidRDefault="00F01616">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2360CF" w:rsidRDefault="00F01616">
      <w:pPr>
        <w:autoSpaceDN w:val="0"/>
        <w:spacing w:line="360" w:lineRule="auto"/>
        <w:rPr>
          <w:b/>
          <w:sz w:val="24"/>
        </w:rPr>
      </w:pPr>
      <w:r>
        <w:rPr>
          <w:rFonts w:hint="eastAsia"/>
          <w:b/>
          <w:sz w:val="24"/>
        </w:rPr>
        <w:lastRenderedPageBreak/>
        <w:t>附件</w:t>
      </w:r>
      <w:r>
        <w:rPr>
          <w:rFonts w:hint="eastAsia"/>
          <w:b/>
          <w:sz w:val="24"/>
        </w:rPr>
        <w:t>12-2</w:t>
      </w:r>
    </w:p>
    <w:p w:rsidR="002360CF" w:rsidRDefault="00F01616">
      <w:pPr>
        <w:autoSpaceDN w:val="0"/>
        <w:spacing w:line="360" w:lineRule="auto"/>
        <w:jc w:val="left"/>
        <w:rPr>
          <w:b/>
          <w:bCs/>
          <w:sz w:val="24"/>
        </w:rPr>
      </w:pPr>
      <w:r>
        <w:rPr>
          <w:rFonts w:hint="eastAsia"/>
          <w:b/>
          <w:kern w:val="0"/>
          <w:sz w:val="24"/>
          <w:szCs w:val="21"/>
        </w:rPr>
        <w:t>若不是残疾人福利性单位，投标文件中可不提供此声明函</w:t>
      </w:r>
    </w:p>
    <w:p w:rsidR="002360CF" w:rsidRDefault="002360CF">
      <w:pPr>
        <w:autoSpaceDN w:val="0"/>
        <w:spacing w:line="360" w:lineRule="auto"/>
        <w:jc w:val="center"/>
        <w:rPr>
          <w:b/>
          <w:bCs/>
          <w:sz w:val="24"/>
        </w:rPr>
      </w:pPr>
    </w:p>
    <w:p w:rsidR="002360CF" w:rsidRDefault="00F01616">
      <w:pPr>
        <w:snapToGrid w:val="0"/>
        <w:spacing w:line="360" w:lineRule="auto"/>
        <w:jc w:val="center"/>
        <w:rPr>
          <w:b/>
          <w:bCs/>
          <w:sz w:val="24"/>
        </w:rPr>
      </w:pPr>
      <w:r>
        <w:rPr>
          <w:rFonts w:hint="eastAsia"/>
          <w:b/>
          <w:bCs/>
          <w:sz w:val="24"/>
        </w:rPr>
        <w:t>残疾人福利性单位声明函</w:t>
      </w:r>
    </w:p>
    <w:p w:rsidR="002360CF" w:rsidRDefault="002360CF">
      <w:pPr>
        <w:snapToGrid w:val="0"/>
        <w:spacing w:line="360" w:lineRule="auto"/>
        <w:ind w:firstLineChars="200" w:firstLine="448"/>
        <w:jc w:val="left"/>
        <w:rPr>
          <w:b/>
          <w:bCs/>
          <w:sz w:val="24"/>
        </w:rPr>
      </w:pPr>
    </w:p>
    <w:p w:rsidR="002360CF" w:rsidRDefault="00F01616" w:rsidP="00F01616">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2360CF" w:rsidRDefault="00F01616" w:rsidP="00F01616">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2360CF" w:rsidRDefault="002360CF" w:rsidP="00F01616">
      <w:pPr>
        <w:snapToGrid w:val="0"/>
        <w:spacing w:line="360" w:lineRule="auto"/>
        <w:ind w:firstLineChars="200" w:firstLine="446"/>
        <w:jc w:val="left"/>
        <w:rPr>
          <w:bCs/>
          <w:sz w:val="24"/>
        </w:rPr>
      </w:pPr>
    </w:p>
    <w:p w:rsidR="002360CF" w:rsidRDefault="002360CF" w:rsidP="00F01616">
      <w:pPr>
        <w:snapToGrid w:val="0"/>
        <w:spacing w:line="360" w:lineRule="auto"/>
        <w:ind w:firstLineChars="200" w:firstLine="446"/>
        <w:jc w:val="left"/>
        <w:rPr>
          <w:bCs/>
          <w:sz w:val="24"/>
        </w:rPr>
      </w:pPr>
    </w:p>
    <w:p w:rsidR="002360CF" w:rsidRDefault="00F01616" w:rsidP="00F01616">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2360CF" w:rsidRDefault="002360CF" w:rsidP="00F01616">
      <w:pPr>
        <w:snapToGrid w:val="0"/>
        <w:spacing w:line="360" w:lineRule="auto"/>
        <w:ind w:firstLineChars="200" w:firstLine="446"/>
        <w:jc w:val="left"/>
        <w:rPr>
          <w:bCs/>
          <w:sz w:val="24"/>
        </w:rPr>
      </w:pPr>
    </w:p>
    <w:p w:rsidR="002360CF" w:rsidRDefault="00F01616" w:rsidP="00F01616">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2360CF" w:rsidRDefault="002360CF" w:rsidP="00F01616">
      <w:pPr>
        <w:snapToGrid w:val="0"/>
        <w:spacing w:line="360" w:lineRule="auto"/>
        <w:ind w:firstLineChars="200" w:firstLine="446"/>
        <w:jc w:val="left"/>
        <w:rPr>
          <w:sz w:val="24"/>
          <w:szCs w:val="21"/>
        </w:rPr>
      </w:pPr>
    </w:p>
    <w:p w:rsidR="002360CF" w:rsidRDefault="00F01616" w:rsidP="00F01616">
      <w:pPr>
        <w:snapToGrid w:val="0"/>
        <w:spacing w:line="360" w:lineRule="auto"/>
        <w:ind w:firstLineChars="200" w:firstLine="446"/>
        <w:rPr>
          <w:sz w:val="24"/>
          <w:szCs w:val="21"/>
        </w:rPr>
      </w:pPr>
      <w:r>
        <w:rPr>
          <w:sz w:val="24"/>
          <w:szCs w:val="21"/>
        </w:rPr>
        <w:t>注：</w:t>
      </w:r>
    </w:p>
    <w:p w:rsidR="002360CF" w:rsidRDefault="00F01616">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2360CF" w:rsidRDefault="00F01616">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2360CF" w:rsidRDefault="00F01616">
      <w:pPr>
        <w:widowControl/>
        <w:jc w:val="left"/>
        <w:rPr>
          <w:b/>
          <w:sz w:val="24"/>
        </w:rPr>
      </w:pPr>
      <w:r>
        <w:rPr>
          <w:b/>
          <w:sz w:val="24"/>
        </w:rPr>
        <w:br w:type="page"/>
      </w:r>
    </w:p>
    <w:p w:rsidR="002360CF" w:rsidRDefault="00F01616">
      <w:pPr>
        <w:spacing w:line="480" w:lineRule="auto"/>
        <w:rPr>
          <w:b/>
          <w:sz w:val="24"/>
        </w:rPr>
      </w:pPr>
      <w:r>
        <w:rPr>
          <w:b/>
          <w:sz w:val="24"/>
        </w:rPr>
        <w:lastRenderedPageBreak/>
        <w:t>附件</w:t>
      </w:r>
      <w:r>
        <w:rPr>
          <w:b/>
          <w:sz w:val="24"/>
        </w:rPr>
        <w:t>1</w:t>
      </w:r>
      <w:r>
        <w:rPr>
          <w:rFonts w:hint="eastAsia"/>
          <w:b/>
          <w:sz w:val="24"/>
        </w:rPr>
        <w:t>3</w:t>
      </w:r>
    </w:p>
    <w:p w:rsidR="002360CF" w:rsidRDefault="00F01616">
      <w:pPr>
        <w:spacing w:line="560" w:lineRule="exact"/>
        <w:jc w:val="center"/>
        <w:rPr>
          <w:b/>
          <w:sz w:val="24"/>
        </w:rPr>
      </w:pPr>
      <w:r>
        <w:rPr>
          <w:b/>
          <w:sz w:val="24"/>
        </w:rPr>
        <w:t>管理大纲</w:t>
      </w:r>
    </w:p>
    <w:p w:rsidR="002360CF" w:rsidRDefault="00F01616" w:rsidP="00F01616">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2360CF" w:rsidRDefault="00F01616" w:rsidP="00F01616">
      <w:pPr>
        <w:spacing w:line="560" w:lineRule="exact"/>
        <w:ind w:firstLineChars="300" w:firstLine="669"/>
        <w:jc w:val="left"/>
        <w:rPr>
          <w:sz w:val="24"/>
        </w:rPr>
      </w:pPr>
      <w:r>
        <w:rPr>
          <w:sz w:val="24"/>
        </w:rPr>
        <w:t>投标人将专项服务委托专业公司承担的，应当进行说明。</w:t>
      </w: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F01616">
      <w:pPr>
        <w:spacing w:line="360" w:lineRule="auto"/>
        <w:ind w:right="84"/>
        <w:rPr>
          <w:sz w:val="24"/>
        </w:rPr>
      </w:pPr>
      <w:r>
        <w:rPr>
          <w:sz w:val="24"/>
        </w:rPr>
        <w:t>投标人名称：</w:t>
      </w:r>
    </w:p>
    <w:p w:rsidR="002360CF" w:rsidRDefault="002360CF" w:rsidP="00F01616">
      <w:pPr>
        <w:spacing w:line="360" w:lineRule="auto"/>
        <w:ind w:right="84" w:firstLineChars="100" w:firstLine="223"/>
        <w:rPr>
          <w:sz w:val="24"/>
        </w:rPr>
      </w:pPr>
    </w:p>
    <w:p w:rsidR="002360CF" w:rsidRDefault="00F01616">
      <w:pPr>
        <w:spacing w:line="360" w:lineRule="auto"/>
        <w:ind w:right="84"/>
        <w:rPr>
          <w:position w:val="-40"/>
          <w:sz w:val="24"/>
        </w:rPr>
      </w:pPr>
      <w:r>
        <w:rPr>
          <w:sz w:val="24"/>
        </w:rPr>
        <w:t>日期：</w:t>
      </w:r>
      <w:r>
        <w:rPr>
          <w:sz w:val="24"/>
        </w:rPr>
        <w:t xml:space="preserve">  </w:t>
      </w: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2360CF">
      <w:pPr>
        <w:spacing w:line="560" w:lineRule="exact"/>
        <w:jc w:val="left"/>
        <w:rPr>
          <w:sz w:val="28"/>
        </w:rPr>
      </w:pPr>
    </w:p>
    <w:p w:rsidR="002360CF" w:rsidRDefault="00F01616">
      <w:pPr>
        <w:widowControl/>
        <w:jc w:val="left"/>
        <w:rPr>
          <w:b/>
          <w:color w:val="000000"/>
          <w:sz w:val="24"/>
        </w:rPr>
      </w:pPr>
      <w:r>
        <w:rPr>
          <w:b/>
          <w:color w:val="000000"/>
          <w:sz w:val="24"/>
        </w:rPr>
        <w:br w:type="page"/>
      </w:r>
    </w:p>
    <w:p w:rsidR="002360CF" w:rsidRDefault="00F01616">
      <w:pPr>
        <w:spacing w:line="480" w:lineRule="auto"/>
        <w:rPr>
          <w:b/>
          <w:color w:val="000000"/>
          <w:sz w:val="24"/>
        </w:rPr>
      </w:pPr>
      <w:r>
        <w:rPr>
          <w:b/>
          <w:color w:val="000000"/>
          <w:sz w:val="24"/>
        </w:rPr>
        <w:lastRenderedPageBreak/>
        <w:t>附件</w:t>
      </w:r>
      <w:r>
        <w:rPr>
          <w:b/>
          <w:color w:val="000000"/>
          <w:sz w:val="24"/>
        </w:rPr>
        <w:t>1</w:t>
      </w:r>
      <w:r>
        <w:rPr>
          <w:rFonts w:hint="eastAsia"/>
          <w:b/>
          <w:color w:val="000000"/>
          <w:sz w:val="24"/>
        </w:rPr>
        <w:t>4</w:t>
      </w:r>
      <w:r>
        <w:rPr>
          <w:b/>
          <w:color w:val="000000"/>
          <w:sz w:val="24"/>
        </w:rPr>
        <w:t>-1</w:t>
      </w:r>
    </w:p>
    <w:p w:rsidR="002360CF" w:rsidRDefault="00F01616">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2360CF">
        <w:trPr>
          <w:cantSplit/>
          <w:jc w:val="center"/>
        </w:trPr>
        <w:tc>
          <w:tcPr>
            <w:tcW w:w="1452" w:type="dxa"/>
            <w:gridSpan w:val="2"/>
          </w:tcPr>
          <w:p w:rsidR="002360CF" w:rsidRDefault="00F01616">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2360CF" w:rsidRDefault="002360CF">
            <w:pPr>
              <w:spacing w:line="360" w:lineRule="auto"/>
              <w:ind w:right="84"/>
              <w:jc w:val="center"/>
              <w:rPr>
                <w:position w:val="-36"/>
                <w:sz w:val="24"/>
              </w:rPr>
            </w:pPr>
          </w:p>
        </w:tc>
        <w:tc>
          <w:tcPr>
            <w:tcW w:w="1449" w:type="dxa"/>
            <w:gridSpan w:val="2"/>
          </w:tcPr>
          <w:p w:rsidR="002360CF" w:rsidRDefault="00F01616">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2360CF" w:rsidRDefault="002360CF">
            <w:pPr>
              <w:spacing w:line="360" w:lineRule="auto"/>
              <w:ind w:right="84"/>
              <w:jc w:val="center"/>
              <w:rPr>
                <w:position w:val="-36"/>
                <w:sz w:val="24"/>
              </w:rPr>
            </w:pPr>
          </w:p>
        </w:tc>
        <w:tc>
          <w:tcPr>
            <w:tcW w:w="1426" w:type="dxa"/>
            <w:gridSpan w:val="2"/>
          </w:tcPr>
          <w:p w:rsidR="002360CF" w:rsidRDefault="00F01616">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2360CF" w:rsidRDefault="002360CF">
            <w:pPr>
              <w:spacing w:line="360" w:lineRule="auto"/>
              <w:ind w:right="84"/>
              <w:jc w:val="center"/>
              <w:rPr>
                <w:position w:val="-36"/>
                <w:sz w:val="24"/>
              </w:rPr>
            </w:pPr>
          </w:p>
        </w:tc>
      </w:tr>
      <w:tr w:rsidR="002360CF">
        <w:trPr>
          <w:cantSplit/>
          <w:jc w:val="center"/>
        </w:trPr>
        <w:tc>
          <w:tcPr>
            <w:tcW w:w="1452" w:type="dxa"/>
            <w:gridSpan w:val="2"/>
          </w:tcPr>
          <w:p w:rsidR="002360CF" w:rsidRDefault="00F01616">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2360CF" w:rsidRDefault="002360CF">
            <w:pPr>
              <w:spacing w:line="360" w:lineRule="auto"/>
              <w:ind w:right="84"/>
              <w:jc w:val="center"/>
              <w:rPr>
                <w:position w:val="-36"/>
                <w:sz w:val="24"/>
              </w:rPr>
            </w:pPr>
          </w:p>
        </w:tc>
        <w:tc>
          <w:tcPr>
            <w:tcW w:w="1449" w:type="dxa"/>
            <w:gridSpan w:val="2"/>
          </w:tcPr>
          <w:p w:rsidR="002360CF" w:rsidRDefault="00F01616">
            <w:pPr>
              <w:spacing w:line="360" w:lineRule="auto"/>
              <w:ind w:right="84"/>
              <w:jc w:val="center"/>
              <w:rPr>
                <w:position w:val="-36"/>
                <w:sz w:val="24"/>
              </w:rPr>
            </w:pPr>
            <w:r>
              <w:rPr>
                <w:position w:val="-36"/>
                <w:sz w:val="24"/>
              </w:rPr>
              <w:t>毕业学校</w:t>
            </w:r>
          </w:p>
        </w:tc>
        <w:tc>
          <w:tcPr>
            <w:tcW w:w="1894" w:type="dxa"/>
            <w:gridSpan w:val="3"/>
          </w:tcPr>
          <w:p w:rsidR="002360CF" w:rsidRDefault="002360CF">
            <w:pPr>
              <w:spacing w:line="360" w:lineRule="auto"/>
              <w:ind w:right="84"/>
              <w:jc w:val="center"/>
              <w:rPr>
                <w:position w:val="-36"/>
                <w:sz w:val="24"/>
              </w:rPr>
            </w:pPr>
          </w:p>
        </w:tc>
        <w:tc>
          <w:tcPr>
            <w:tcW w:w="1426" w:type="dxa"/>
            <w:gridSpan w:val="2"/>
          </w:tcPr>
          <w:p w:rsidR="002360CF" w:rsidRDefault="00F01616">
            <w:pPr>
              <w:spacing w:line="360" w:lineRule="auto"/>
              <w:ind w:right="84"/>
              <w:jc w:val="center"/>
              <w:rPr>
                <w:position w:val="-36"/>
                <w:sz w:val="24"/>
              </w:rPr>
            </w:pPr>
            <w:r>
              <w:rPr>
                <w:position w:val="-36"/>
                <w:sz w:val="24"/>
              </w:rPr>
              <w:t>毕业时间</w:t>
            </w:r>
          </w:p>
        </w:tc>
        <w:tc>
          <w:tcPr>
            <w:tcW w:w="1290" w:type="dxa"/>
          </w:tcPr>
          <w:p w:rsidR="002360CF" w:rsidRDefault="002360CF">
            <w:pPr>
              <w:spacing w:line="360" w:lineRule="auto"/>
              <w:ind w:right="84"/>
              <w:jc w:val="center"/>
              <w:rPr>
                <w:position w:val="-36"/>
                <w:sz w:val="24"/>
              </w:rPr>
            </w:pPr>
          </w:p>
        </w:tc>
      </w:tr>
      <w:tr w:rsidR="002360CF">
        <w:trPr>
          <w:cantSplit/>
          <w:jc w:val="center"/>
        </w:trPr>
        <w:tc>
          <w:tcPr>
            <w:tcW w:w="1452" w:type="dxa"/>
            <w:gridSpan w:val="2"/>
          </w:tcPr>
          <w:p w:rsidR="002360CF" w:rsidRDefault="00F01616">
            <w:pPr>
              <w:spacing w:line="360" w:lineRule="auto"/>
              <w:ind w:right="84"/>
              <w:jc w:val="center"/>
              <w:rPr>
                <w:position w:val="-36"/>
                <w:sz w:val="24"/>
              </w:rPr>
            </w:pPr>
            <w:r>
              <w:rPr>
                <w:position w:val="-36"/>
                <w:sz w:val="24"/>
              </w:rPr>
              <w:t>所学专业</w:t>
            </w:r>
          </w:p>
        </w:tc>
        <w:tc>
          <w:tcPr>
            <w:tcW w:w="1396" w:type="dxa"/>
            <w:gridSpan w:val="2"/>
          </w:tcPr>
          <w:p w:rsidR="002360CF" w:rsidRDefault="002360CF">
            <w:pPr>
              <w:spacing w:line="360" w:lineRule="auto"/>
              <w:ind w:right="84"/>
              <w:jc w:val="center"/>
              <w:rPr>
                <w:position w:val="-36"/>
                <w:sz w:val="24"/>
              </w:rPr>
            </w:pPr>
          </w:p>
        </w:tc>
        <w:tc>
          <w:tcPr>
            <w:tcW w:w="1449" w:type="dxa"/>
            <w:gridSpan w:val="2"/>
          </w:tcPr>
          <w:p w:rsidR="002360CF" w:rsidRDefault="00F01616">
            <w:pPr>
              <w:spacing w:line="360" w:lineRule="auto"/>
              <w:ind w:right="84"/>
              <w:jc w:val="center"/>
              <w:rPr>
                <w:position w:val="-36"/>
                <w:sz w:val="24"/>
              </w:rPr>
            </w:pPr>
            <w:r>
              <w:rPr>
                <w:position w:val="-36"/>
                <w:sz w:val="24"/>
              </w:rPr>
              <w:t>最高学历</w:t>
            </w:r>
          </w:p>
        </w:tc>
        <w:tc>
          <w:tcPr>
            <w:tcW w:w="1894" w:type="dxa"/>
            <w:gridSpan w:val="3"/>
          </w:tcPr>
          <w:p w:rsidR="002360CF" w:rsidRDefault="002360CF">
            <w:pPr>
              <w:spacing w:line="360" w:lineRule="auto"/>
              <w:ind w:right="84"/>
              <w:jc w:val="center"/>
              <w:rPr>
                <w:position w:val="-36"/>
                <w:sz w:val="24"/>
              </w:rPr>
            </w:pPr>
          </w:p>
        </w:tc>
        <w:tc>
          <w:tcPr>
            <w:tcW w:w="1426" w:type="dxa"/>
            <w:gridSpan w:val="2"/>
          </w:tcPr>
          <w:p w:rsidR="002360CF" w:rsidRDefault="00F01616">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2360CF" w:rsidRDefault="002360CF">
            <w:pPr>
              <w:spacing w:line="360" w:lineRule="auto"/>
              <w:ind w:right="84"/>
              <w:jc w:val="center"/>
              <w:rPr>
                <w:position w:val="-36"/>
                <w:sz w:val="24"/>
              </w:rPr>
            </w:pPr>
          </w:p>
        </w:tc>
      </w:tr>
      <w:tr w:rsidR="002360CF">
        <w:trPr>
          <w:cantSplit/>
          <w:jc w:val="center"/>
        </w:trPr>
        <w:tc>
          <w:tcPr>
            <w:tcW w:w="2346" w:type="dxa"/>
            <w:gridSpan w:val="3"/>
            <w:vAlign w:val="center"/>
          </w:tcPr>
          <w:p w:rsidR="002360CF" w:rsidRDefault="00F01616">
            <w:pPr>
              <w:spacing w:line="360" w:lineRule="auto"/>
              <w:ind w:right="84"/>
              <w:jc w:val="center"/>
              <w:rPr>
                <w:spacing w:val="-28"/>
                <w:position w:val="-36"/>
                <w:sz w:val="24"/>
              </w:rPr>
            </w:pPr>
            <w:r>
              <w:rPr>
                <w:position w:val="-36"/>
                <w:sz w:val="24"/>
              </w:rPr>
              <w:t>所获证书及编号</w:t>
            </w:r>
          </w:p>
        </w:tc>
        <w:tc>
          <w:tcPr>
            <w:tcW w:w="1951" w:type="dxa"/>
            <w:gridSpan w:val="3"/>
          </w:tcPr>
          <w:p w:rsidR="002360CF" w:rsidRDefault="002360CF">
            <w:pPr>
              <w:spacing w:line="360" w:lineRule="auto"/>
              <w:ind w:right="84"/>
              <w:jc w:val="center"/>
              <w:rPr>
                <w:position w:val="-36"/>
                <w:sz w:val="24"/>
              </w:rPr>
            </w:pPr>
          </w:p>
        </w:tc>
        <w:tc>
          <w:tcPr>
            <w:tcW w:w="3138" w:type="dxa"/>
            <w:gridSpan w:val="4"/>
          </w:tcPr>
          <w:p w:rsidR="002360CF" w:rsidRDefault="00F01616">
            <w:pPr>
              <w:spacing w:line="560" w:lineRule="exact"/>
              <w:jc w:val="center"/>
              <w:rPr>
                <w:sz w:val="24"/>
              </w:rPr>
            </w:pPr>
            <w:r>
              <w:rPr>
                <w:sz w:val="24"/>
              </w:rPr>
              <w:t>从事物业管理</w:t>
            </w:r>
          </w:p>
          <w:p w:rsidR="002360CF" w:rsidRDefault="00F01616">
            <w:pPr>
              <w:spacing w:line="360" w:lineRule="auto"/>
              <w:ind w:right="84"/>
              <w:jc w:val="center"/>
              <w:rPr>
                <w:position w:val="-36"/>
                <w:sz w:val="24"/>
              </w:rPr>
            </w:pPr>
            <w:r>
              <w:rPr>
                <w:sz w:val="24"/>
              </w:rPr>
              <w:t>工作年限</w:t>
            </w:r>
          </w:p>
        </w:tc>
        <w:tc>
          <w:tcPr>
            <w:tcW w:w="1472" w:type="dxa"/>
            <w:gridSpan w:val="2"/>
          </w:tcPr>
          <w:p w:rsidR="002360CF" w:rsidRDefault="002360CF">
            <w:pPr>
              <w:spacing w:line="360" w:lineRule="auto"/>
              <w:ind w:right="84"/>
              <w:jc w:val="center"/>
              <w:rPr>
                <w:position w:val="-36"/>
                <w:sz w:val="24"/>
              </w:rPr>
            </w:pPr>
          </w:p>
        </w:tc>
      </w:tr>
      <w:tr w:rsidR="002360CF">
        <w:trPr>
          <w:cantSplit/>
          <w:jc w:val="center"/>
        </w:trPr>
        <w:tc>
          <w:tcPr>
            <w:tcW w:w="8907" w:type="dxa"/>
            <w:gridSpan w:val="12"/>
          </w:tcPr>
          <w:p w:rsidR="002360CF" w:rsidRDefault="00F01616">
            <w:pPr>
              <w:spacing w:line="360" w:lineRule="auto"/>
              <w:ind w:right="84"/>
              <w:jc w:val="center"/>
              <w:rPr>
                <w:position w:val="-36"/>
                <w:sz w:val="24"/>
              </w:rPr>
            </w:pPr>
            <w:r>
              <w:rPr>
                <w:position w:val="-36"/>
                <w:sz w:val="24"/>
              </w:rPr>
              <w:t>近三年来的主要工作业绩及担任的主要工作经历</w:t>
            </w:r>
          </w:p>
        </w:tc>
      </w:tr>
      <w:tr w:rsidR="002360CF">
        <w:trPr>
          <w:cantSplit/>
          <w:jc w:val="center"/>
        </w:trPr>
        <w:tc>
          <w:tcPr>
            <w:tcW w:w="952" w:type="dxa"/>
          </w:tcPr>
          <w:p w:rsidR="002360CF" w:rsidRDefault="00F01616">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2360CF" w:rsidRDefault="00F01616">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2360CF" w:rsidRDefault="00F01616">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2360CF" w:rsidRDefault="00F01616">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2360CF" w:rsidRDefault="00F01616">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2360CF">
        <w:trPr>
          <w:cantSplit/>
          <w:jc w:val="center"/>
        </w:trPr>
        <w:tc>
          <w:tcPr>
            <w:tcW w:w="952" w:type="dxa"/>
          </w:tcPr>
          <w:p w:rsidR="002360CF" w:rsidRDefault="002360CF">
            <w:pPr>
              <w:spacing w:line="360" w:lineRule="auto"/>
              <w:ind w:right="84"/>
              <w:rPr>
                <w:position w:val="-36"/>
                <w:sz w:val="24"/>
              </w:rPr>
            </w:pPr>
          </w:p>
          <w:p w:rsidR="002360CF" w:rsidRDefault="002360CF">
            <w:pPr>
              <w:spacing w:line="360" w:lineRule="auto"/>
              <w:ind w:right="84"/>
              <w:rPr>
                <w:position w:val="-36"/>
                <w:sz w:val="24"/>
              </w:rPr>
            </w:pPr>
          </w:p>
          <w:p w:rsidR="002360CF" w:rsidRDefault="002360CF">
            <w:pPr>
              <w:spacing w:line="360" w:lineRule="auto"/>
              <w:ind w:right="84"/>
              <w:rPr>
                <w:position w:val="-36"/>
                <w:sz w:val="24"/>
              </w:rPr>
            </w:pPr>
          </w:p>
          <w:p w:rsidR="002360CF" w:rsidRDefault="002360CF">
            <w:pPr>
              <w:spacing w:line="360" w:lineRule="auto"/>
              <w:ind w:right="84"/>
              <w:rPr>
                <w:position w:val="-36"/>
                <w:sz w:val="24"/>
              </w:rPr>
            </w:pPr>
          </w:p>
          <w:p w:rsidR="002360CF" w:rsidRDefault="002360CF">
            <w:pPr>
              <w:spacing w:line="360" w:lineRule="auto"/>
              <w:ind w:right="84"/>
              <w:rPr>
                <w:position w:val="-36"/>
                <w:sz w:val="24"/>
              </w:rPr>
            </w:pPr>
          </w:p>
        </w:tc>
        <w:tc>
          <w:tcPr>
            <w:tcW w:w="1394" w:type="dxa"/>
            <w:gridSpan w:val="2"/>
          </w:tcPr>
          <w:p w:rsidR="002360CF" w:rsidRDefault="002360CF">
            <w:pPr>
              <w:spacing w:line="360" w:lineRule="auto"/>
              <w:ind w:right="84"/>
              <w:rPr>
                <w:position w:val="-36"/>
                <w:sz w:val="24"/>
              </w:rPr>
            </w:pPr>
          </w:p>
        </w:tc>
        <w:tc>
          <w:tcPr>
            <w:tcW w:w="1445" w:type="dxa"/>
            <w:gridSpan w:val="2"/>
          </w:tcPr>
          <w:p w:rsidR="002360CF" w:rsidRDefault="002360CF">
            <w:pPr>
              <w:spacing w:line="360" w:lineRule="auto"/>
              <w:ind w:right="84"/>
              <w:rPr>
                <w:position w:val="-36"/>
                <w:sz w:val="24"/>
              </w:rPr>
            </w:pPr>
          </w:p>
        </w:tc>
        <w:tc>
          <w:tcPr>
            <w:tcW w:w="944" w:type="dxa"/>
            <w:gridSpan w:val="2"/>
          </w:tcPr>
          <w:p w:rsidR="002360CF" w:rsidRDefault="002360CF">
            <w:pPr>
              <w:spacing w:line="360" w:lineRule="auto"/>
              <w:ind w:right="84"/>
              <w:rPr>
                <w:position w:val="-36"/>
                <w:sz w:val="24"/>
              </w:rPr>
            </w:pPr>
          </w:p>
        </w:tc>
        <w:tc>
          <w:tcPr>
            <w:tcW w:w="4172" w:type="dxa"/>
            <w:gridSpan w:val="5"/>
          </w:tcPr>
          <w:p w:rsidR="002360CF" w:rsidRDefault="002360CF">
            <w:pPr>
              <w:spacing w:line="360" w:lineRule="auto"/>
              <w:ind w:right="84"/>
              <w:rPr>
                <w:position w:val="-36"/>
                <w:sz w:val="24"/>
              </w:rPr>
            </w:pPr>
          </w:p>
        </w:tc>
      </w:tr>
      <w:tr w:rsidR="002360CF">
        <w:trPr>
          <w:cantSplit/>
          <w:jc w:val="center"/>
        </w:trPr>
        <w:tc>
          <w:tcPr>
            <w:tcW w:w="8907" w:type="dxa"/>
            <w:gridSpan w:val="12"/>
          </w:tcPr>
          <w:p w:rsidR="002360CF" w:rsidRDefault="00F01616">
            <w:pPr>
              <w:spacing w:line="360" w:lineRule="auto"/>
              <w:ind w:right="84"/>
              <w:jc w:val="center"/>
              <w:rPr>
                <w:position w:val="-36"/>
                <w:sz w:val="24"/>
              </w:rPr>
            </w:pPr>
            <w:r>
              <w:rPr>
                <w:position w:val="-36"/>
                <w:sz w:val="24"/>
              </w:rPr>
              <w:t>曾担任负责人的项目</w:t>
            </w:r>
          </w:p>
        </w:tc>
      </w:tr>
      <w:tr w:rsidR="002360CF">
        <w:trPr>
          <w:cantSplit/>
          <w:jc w:val="center"/>
        </w:trPr>
        <w:tc>
          <w:tcPr>
            <w:tcW w:w="952" w:type="dxa"/>
          </w:tcPr>
          <w:p w:rsidR="002360CF" w:rsidRDefault="00F01616">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2360CF" w:rsidRDefault="00F01616">
            <w:pPr>
              <w:spacing w:line="360" w:lineRule="auto"/>
              <w:ind w:right="84"/>
              <w:jc w:val="center"/>
              <w:rPr>
                <w:position w:val="-36"/>
                <w:sz w:val="24"/>
              </w:rPr>
            </w:pPr>
            <w:r>
              <w:rPr>
                <w:position w:val="-36"/>
                <w:sz w:val="24"/>
              </w:rPr>
              <w:t>委托单位</w:t>
            </w:r>
          </w:p>
        </w:tc>
        <w:tc>
          <w:tcPr>
            <w:tcW w:w="2389" w:type="dxa"/>
            <w:gridSpan w:val="4"/>
          </w:tcPr>
          <w:p w:rsidR="002360CF" w:rsidRDefault="00F01616">
            <w:pPr>
              <w:spacing w:line="360" w:lineRule="auto"/>
              <w:ind w:right="84"/>
              <w:jc w:val="center"/>
              <w:rPr>
                <w:position w:val="-36"/>
                <w:sz w:val="24"/>
              </w:rPr>
            </w:pPr>
            <w:r>
              <w:rPr>
                <w:position w:val="-36"/>
                <w:sz w:val="24"/>
              </w:rPr>
              <w:t>项目名称</w:t>
            </w:r>
          </w:p>
        </w:tc>
        <w:tc>
          <w:tcPr>
            <w:tcW w:w="1351" w:type="dxa"/>
          </w:tcPr>
          <w:p w:rsidR="002360CF" w:rsidRDefault="00F01616">
            <w:pPr>
              <w:spacing w:line="360" w:lineRule="auto"/>
              <w:ind w:right="84"/>
              <w:jc w:val="center"/>
              <w:rPr>
                <w:position w:val="-36"/>
                <w:sz w:val="24"/>
              </w:rPr>
            </w:pPr>
            <w:r>
              <w:rPr>
                <w:position w:val="-36"/>
                <w:sz w:val="24"/>
              </w:rPr>
              <w:t>项目规模</w:t>
            </w:r>
          </w:p>
        </w:tc>
        <w:tc>
          <w:tcPr>
            <w:tcW w:w="1349" w:type="dxa"/>
            <w:gridSpan w:val="2"/>
          </w:tcPr>
          <w:p w:rsidR="002360CF" w:rsidRDefault="00F01616">
            <w:pPr>
              <w:spacing w:line="360" w:lineRule="auto"/>
              <w:ind w:right="84"/>
              <w:jc w:val="center"/>
              <w:rPr>
                <w:position w:val="-36"/>
                <w:sz w:val="24"/>
              </w:rPr>
            </w:pPr>
            <w:r>
              <w:rPr>
                <w:position w:val="-36"/>
                <w:sz w:val="24"/>
              </w:rPr>
              <w:t>项目类型</w:t>
            </w:r>
          </w:p>
        </w:tc>
        <w:tc>
          <w:tcPr>
            <w:tcW w:w="1472" w:type="dxa"/>
            <w:gridSpan w:val="2"/>
          </w:tcPr>
          <w:p w:rsidR="002360CF" w:rsidRDefault="00F01616">
            <w:pPr>
              <w:spacing w:line="360" w:lineRule="auto"/>
              <w:ind w:right="84"/>
              <w:jc w:val="center"/>
              <w:rPr>
                <w:position w:val="-36"/>
                <w:sz w:val="24"/>
              </w:rPr>
            </w:pPr>
            <w:r>
              <w:rPr>
                <w:position w:val="-36"/>
                <w:sz w:val="24"/>
              </w:rPr>
              <w:t>备注</w:t>
            </w:r>
          </w:p>
        </w:tc>
      </w:tr>
      <w:tr w:rsidR="002360CF">
        <w:trPr>
          <w:cantSplit/>
          <w:trHeight w:val="1249"/>
          <w:jc w:val="center"/>
        </w:trPr>
        <w:tc>
          <w:tcPr>
            <w:tcW w:w="952" w:type="dxa"/>
            <w:tcBorders>
              <w:bottom w:val="single" w:sz="4" w:space="0" w:color="auto"/>
            </w:tcBorders>
          </w:tcPr>
          <w:p w:rsidR="002360CF" w:rsidRDefault="002360CF">
            <w:pPr>
              <w:spacing w:line="360" w:lineRule="auto"/>
              <w:ind w:right="84"/>
              <w:rPr>
                <w:position w:val="-36"/>
                <w:sz w:val="24"/>
              </w:rPr>
            </w:pPr>
          </w:p>
          <w:p w:rsidR="002360CF" w:rsidRDefault="002360CF">
            <w:pPr>
              <w:spacing w:line="360" w:lineRule="auto"/>
              <w:ind w:right="84"/>
              <w:rPr>
                <w:position w:val="-36"/>
                <w:sz w:val="24"/>
              </w:rPr>
            </w:pPr>
          </w:p>
          <w:p w:rsidR="002360CF" w:rsidRDefault="002360CF">
            <w:pPr>
              <w:spacing w:line="360" w:lineRule="auto"/>
              <w:ind w:right="84"/>
              <w:rPr>
                <w:position w:val="-36"/>
                <w:sz w:val="24"/>
              </w:rPr>
            </w:pPr>
          </w:p>
        </w:tc>
        <w:tc>
          <w:tcPr>
            <w:tcW w:w="1394" w:type="dxa"/>
            <w:gridSpan w:val="2"/>
            <w:tcBorders>
              <w:bottom w:val="single" w:sz="4" w:space="0" w:color="auto"/>
            </w:tcBorders>
          </w:tcPr>
          <w:p w:rsidR="002360CF" w:rsidRDefault="002360CF">
            <w:pPr>
              <w:spacing w:line="360" w:lineRule="auto"/>
              <w:ind w:right="84"/>
              <w:rPr>
                <w:position w:val="-36"/>
                <w:sz w:val="24"/>
              </w:rPr>
            </w:pPr>
          </w:p>
        </w:tc>
        <w:tc>
          <w:tcPr>
            <w:tcW w:w="2389" w:type="dxa"/>
            <w:gridSpan w:val="4"/>
            <w:tcBorders>
              <w:bottom w:val="single" w:sz="4" w:space="0" w:color="auto"/>
            </w:tcBorders>
          </w:tcPr>
          <w:p w:rsidR="002360CF" w:rsidRDefault="002360CF">
            <w:pPr>
              <w:spacing w:line="360" w:lineRule="auto"/>
              <w:ind w:right="84"/>
              <w:rPr>
                <w:position w:val="-36"/>
                <w:sz w:val="24"/>
              </w:rPr>
            </w:pPr>
          </w:p>
        </w:tc>
        <w:tc>
          <w:tcPr>
            <w:tcW w:w="1351" w:type="dxa"/>
            <w:tcBorders>
              <w:bottom w:val="single" w:sz="4" w:space="0" w:color="auto"/>
            </w:tcBorders>
          </w:tcPr>
          <w:p w:rsidR="002360CF" w:rsidRDefault="002360CF">
            <w:pPr>
              <w:spacing w:line="360" w:lineRule="auto"/>
              <w:ind w:right="84"/>
              <w:rPr>
                <w:position w:val="-36"/>
                <w:sz w:val="24"/>
              </w:rPr>
            </w:pPr>
          </w:p>
        </w:tc>
        <w:tc>
          <w:tcPr>
            <w:tcW w:w="1349" w:type="dxa"/>
            <w:gridSpan w:val="2"/>
            <w:tcBorders>
              <w:bottom w:val="single" w:sz="4" w:space="0" w:color="auto"/>
            </w:tcBorders>
          </w:tcPr>
          <w:p w:rsidR="002360CF" w:rsidRDefault="002360CF">
            <w:pPr>
              <w:spacing w:line="360" w:lineRule="auto"/>
              <w:ind w:right="84"/>
              <w:rPr>
                <w:position w:val="-36"/>
                <w:sz w:val="24"/>
              </w:rPr>
            </w:pPr>
          </w:p>
        </w:tc>
        <w:tc>
          <w:tcPr>
            <w:tcW w:w="1472" w:type="dxa"/>
            <w:gridSpan w:val="2"/>
            <w:tcBorders>
              <w:bottom w:val="single" w:sz="4" w:space="0" w:color="auto"/>
            </w:tcBorders>
          </w:tcPr>
          <w:p w:rsidR="002360CF" w:rsidRDefault="002360CF">
            <w:pPr>
              <w:spacing w:line="360" w:lineRule="auto"/>
              <w:ind w:right="84"/>
              <w:rPr>
                <w:position w:val="-36"/>
                <w:sz w:val="24"/>
              </w:rPr>
            </w:pPr>
          </w:p>
        </w:tc>
      </w:tr>
    </w:tbl>
    <w:p w:rsidR="002360CF" w:rsidRDefault="00F01616" w:rsidP="00F01616">
      <w:pPr>
        <w:spacing w:line="360" w:lineRule="auto"/>
        <w:ind w:right="84" w:firstLineChars="100" w:firstLine="223"/>
        <w:rPr>
          <w:sz w:val="24"/>
        </w:rPr>
      </w:pPr>
      <w:r>
        <w:rPr>
          <w:sz w:val="24"/>
        </w:rPr>
        <w:t>投标人名称：</w:t>
      </w:r>
    </w:p>
    <w:p w:rsidR="002360CF" w:rsidRDefault="002360CF" w:rsidP="00F01616">
      <w:pPr>
        <w:spacing w:line="360" w:lineRule="auto"/>
        <w:ind w:right="84" w:firstLineChars="100" w:firstLine="223"/>
        <w:rPr>
          <w:sz w:val="24"/>
        </w:rPr>
      </w:pPr>
    </w:p>
    <w:p w:rsidR="002360CF" w:rsidRDefault="00F01616" w:rsidP="00F01616">
      <w:pPr>
        <w:spacing w:line="360" w:lineRule="auto"/>
        <w:ind w:right="84" w:firstLineChars="100" w:firstLine="223"/>
        <w:rPr>
          <w:position w:val="-40"/>
          <w:sz w:val="24"/>
        </w:rPr>
      </w:pPr>
      <w:r>
        <w:rPr>
          <w:sz w:val="24"/>
        </w:rPr>
        <w:t>日期：</w:t>
      </w:r>
      <w:r>
        <w:rPr>
          <w:sz w:val="24"/>
        </w:rPr>
        <w:t xml:space="preserve">  </w:t>
      </w:r>
    </w:p>
    <w:p w:rsidR="002360CF" w:rsidRDefault="00F01616">
      <w:pPr>
        <w:widowControl/>
        <w:jc w:val="left"/>
        <w:rPr>
          <w:b/>
          <w:sz w:val="24"/>
          <w:szCs w:val="24"/>
        </w:rPr>
      </w:pPr>
      <w:r>
        <w:rPr>
          <w:b/>
          <w:sz w:val="24"/>
          <w:szCs w:val="24"/>
        </w:rPr>
        <w:br w:type="page"/>
      </w:r>
    </w:p>
    <w:p w:rsidR="002360CF" w:rsidRDefault="00F01616">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4</w:t>
      </w:r>
      <w:r>
        <w:rPr>
          <w:b/>
          <w:sz w:val="24"/>
          <w:szCs w:val="24"/>
        </w:rPr>
        <w:t>-2</w:t>
      </w:r>
    </w:p>
    <w:p w:rsidR="002360CF" w:rsidRDefault="00F01616">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2360CF">
        <w:trPr>
          <w:jc w:val="center"/>
        </w:trPr>
        <w:tc>
          <w:tcPr>
            <w:tcW w:w="840" w:type="dxa"/>
            <w:vAlign w:val="center"/>
          </w:tcPr>
          <w:p w:rsidR="002360CF" w:rsidRDefault="00F01616">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2360CF" w:rsidRDefault="00F01616">
            <w:pPr>
              <w:spacing w:line="360" w:lineRule="auto"/>
              <w:ind w:right="84"/>
              <w:jc w:val="center"/>
              <w:rPr>
                <w:position w:val="-32"/>
                <w:sz w:val="24"/>
              </w:rPr>
            </w:pPr>
            <w:r>
              <w:rPr>
                <w:position w:val="-32"/>
                <w:sz w:val="24"/>
              </w:rPr>
              <w:t>主要设备名称</w:t>
            </w:r>
          </w:p>
        </w:tc>
        <w:tc>
          <w:tcPr>
            <w:tcW w:w="1441" w:type="dxa"/>
            <w:vAlign w:val="center"/>
          </w:tcPr>
          <w:p w:rsidR="002360CF" w:rsidRDefault="00F01616">
            <w:pPr>
              <w:spacing w:line="360" w:lineRule="auto"/>
              <w:ind w:right="84"/>
              <w:jc w:val="center"/>
              <w:rPr>
                <w:position w:val="-32"/>
                <w:sz w:val="24"/>
              </w:rPr>
            </w:pPr>
            <w:r>
              <w:rPr>
                <w:position w:val="-32"/>
                <w:sz w:val="24"/>
              </w:rPr>
              <w:t>规格型号</w:t>
            </w:r>
          </w:p>
        </w:tc>
        <w:tc>
          <w:tcPr>
            <w:tcW w:w="1439" w:type="dxa"/>
            <w:vAlign w:val="center"/>
          </w:tcPr>
          <w:p w:rsidR="002360CF" w:rsidRDefault="00F01616">
            <w:pPr>
              <w:spacing w:line="360" w:lineRule="auto"/>
              <w:ind w:right="84"/>
              <w:jc w:val="center"/>
              <w:rPr>
                <w:position w:val="-32"/>
                <w:sz w:val="24"/>
              </w:rPr>
            </w:pPr>
            <w:r>
              <w:rPr>
                <w:position w:val="-32"/>
                <w:sz w:val="24"/>
              </w:rPr>
              <w:t>购入时间</w:t>
            </w:r>
          </w:p>
        </w:tc>
        <w:tc>
          <w:tcPr>
            <w:tcW w:w="900" w:type="dxa"/>
            <w:vAlign w:val="center"/>
          </w:tcPr>
          <w:p w:rsidR="002360CF" w:rsidRDefault="00F01616">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2360CF" w:rsidRDefault="00F01616">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r w:rsidR="002360CF">
        <w:trPr>
          <w:jc w:val="center"/>
        </w:trPr>
        <w:tc>
          <w:tcPr>
            <w:tcW w:w="840" w:type="dxa"/>
          </w:tcPr>
          <w:p w:rsidR="002360CF" w:rsidRDefault="002360CF">
            <w:pPr>
              <w:spacing w:line="360" w:lineRule="auto"/>
              <w:ind w:right="84"/>
              <w:rPr>
                <w:position w:val="-40"/>
                <w:u w:val="single"/>
              </w:rPr>
            </w:pPr>
          </w:p>
        </w:tc>
        <w:tc>
          <w:tcPr>
            <w:tcW w:w="2520" w:type="dxa"/>
          </w:tcPr>
          <w:p w:rsidR="002360CF" w:rsidRDefault="002360CF">
            <w:pPr>
              <w:spacing w:line="360" w:lineRule="auto"/>
              <w:ind w:right="84"/>
              <w:rPr>
                <w:position w:val="-40"/>
                <w:u w:val="single"/>
              </w:rPr>
            </w:pPr>
          </w:p>
        </w:tc>
        <w:tc>
          <w:tcPr>
            <w:tcW w:w="1441" w:type="dxa"/>
          </w:tcPr>
          <w:p w:rsidR="002360CF" w:rsidRDefault="002360CF">
            <w:pPr>
              <w:spacing w:line="360" w:lineRule="auto"/>
              <w:ind w:right="84"/>
              <w:rPr>
                <w:position w:val="-40"/>
                <w:u w:val="single"/>
              </w:rPr>
            </w:pPr>
          </w:p>
        </w:tc>
        <w:tc>
          <w:tcPr>
            <w:tcW w:w="1439" w:type="dxa"/>
          </w:tcPr>
          <w:p w:rsidR="002360CF" w:rsidRDefault="002360CF">
            <w:pPr>
              <w:spacing w:line="360" w:lineRule="auto"/>
              <w:ind w:right="84"/>
              <w:rPr>
                <w:position w:val="-40"/>
                <w:u w:val="single"/>
              </w:rPr>
            </w:pPr>
          </w:p>
        </w:tc>
        <w:tc>
          <w:tcPr>
            <w:tcW w:w="900" w:type="dxa"/>
          </w:tcPr>
          <w:p w:rsidR="002360CF" w:rsidRDefault="002360CF">
            <w:pPr>
              <w:spacing w:line="360" w:lineRule="auto"/>
              <w:ind w:right="84"/>
              <w:rPr>
                <w:position w:val="-40"/>
                <w:u w:val="single"/>
              </w:rPr>
            </w:pPr>
          </w:p>
        </w:tc>
        <w:tc>
          <w:tcPr>
            <w:tcW w:w="1404" w:type="dxa"/>
          </w:tcPr>
          <w:p w:rsidR="002360CF" w:rsidRDefault="002360CF">
            <w:pPr>
              <w:spacing w:line="360" w:lineRule="auto"/>
              <w:ind w:right="84"/>
              <w:rPr>
                <w:position w:val="-40"/>
                <w:u w:val="single"/>
              </w:rPr>
            </w:pPr>
          </w:p>
        </w:tc>
      </w:tr>
    </w:tbl>
    <w:p w:rsidR="002360CF" w:rsidRDefault="00F01616" w:rsidP="00F01616">
      <w:pPr>
        <w:spacing w:line="360" w:lineRule="auto"/>
        <w:ind w:right="84" w:firstLineChars="100" w:firstLine="223"/>
        <w:rPr>
          <w:sz w:val="24"/>
        </w:rPr>
      </w:pPr>
      <w:r>
        <w:rPr>
          <w:sz w:val="24"/>
        </w:rPr>
        <w:t>投标人名称：</w:t>
      </w:r>
    </w:p>
    <w:p w:rsidR="002360CF" w:rsidRDefault="002360CF" w:rsidP="00F01616">
      <w:pPr>
        <w:spacing w:line="360" w:lineRule="auto"/>
        <w:ind w:right="84" w:firstLineChars="100" w:firstLine="223"/>
        <w:rPr>
          <w:sz w:val="24"/>
        </w:rPr>
      </w:pPr>
    </w:p>
    <w:p w:rsidR="002360CF" w:rsidRDefault="00F01616" w:rsidP="00F01616">
      <w:pPr>
        <w:spacing w:line="360" w:lineRule="auto"/>
        <w:ind w:right="84" w:firstLineChars="100" w:firstLine="223"/>
        <w:rPr>
          <w:position w:val="-40"/>
          <w:sz w:val="24"/>
        </w:rPr>
      </w:pPr>
      <w:r>
        <w:rPr>
          <w:sz w:val="24"/>
        </w:rPr>
        <w:t>日期：</w:t>
      </w:r>
      <w:r>
        <w:rPr>
          <w:sz w:val="24"/>
        </w:rPr>
        <w:t xml:space="preserve">  </w:t>
      </w:r>
    </w:p>
    <w:p w:rsidR="002360CF" w:rsidRDefault="00F01616">
      <w:pPr>
        <w:widowControl/>
        <w:jc w:val="left"/>
        <w:rPr>
          <w:b/>
          <w:sz w:val="24"/>
          <w:szCs w:val="24"/>
        </w:rPr>
      </w:pPr>
      <w:r>
        <w:rPr>
          <w:b/>
          <w:sz w:val="24"/>
          <w:szCs w:val="24"/>
        </w:rPr>
        <w:br w:type="page"/>
      </w:r>
    </w:p>
    <w:p w:rsidR="002360CF" w:rsidRDefault="00F01616">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4</w:t>
      </w:r>
      <w:r>
        <w:rPr>
          <w:b/>
          <w:sz w:val="24"/>
          <w:szCs w:val="24"/>
        </w:rPr>
        <w:t>-3</w:t>
      </w:r>
    </w:p>
    <w:p w:rsidR="002360CF" w:rsidRDefault="00F01616">
      <w:pPr>
        <w:tabs>
          <w:tab w:val="left" w:pos="240"/>
        </w:tabs>
        <w:jc w:val="center"/>
        <w:rPr>
          <w:b/>
          <w:sz w:val="24"/>
          <w:szCs w:val="24"/>
        </w:rPr>
      </w:pPr>
      <w:r>
        <w:rPr>
          <w:b/>
          <w:sz w:val="24"/>
          <w:szCs w:val="24"/>
        </w:rPr>
        <w:t>采购人须向供应商提供的条件</w:t>
      </w:r>
    </w:p>
    <w:p w:rsidR="002360CF" w:rsidRDefault="002360CF">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2360CF">
        <w:trPr>
          <w:cantSplit/>
          <w:trHeight w:val="657"/>
          <w:jc w:val="center"/>
        </w:trPr>
        <w:tc>
          <w:tcPr>
            <w:tcW w:w="840" w:type="dxa"/>
            <w:tcBorders>
              <w:bottom w:val="single" w:sz="4" w:space="0" w:color="auto"/>
            </w:tcBorders>
          </w:tcPr>
          <w:p w:rsidR="002360CF" w:rsidRDefault="00F01616">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2360CF" w:rsidRDefault="00F01616">
            <w:pPr>
              <w:tabs>
                <w:tab w:val="left" w:pos="240"/>
              </w:tabs>
              <w:jc w:val="center"/>
              <w:rPr>
                <w:position w:val="-32"/>
                <w:sz w:val="24"/>
              </w:rPr>
            </w:pPr>
            <w:r>
              <w:rPr>
                <w:position w:val="-32"/>
                <w:sz w:val="24"/>
              </w:rPr>
              <w:t>设施或设备</w:t>
            </w:r>
          </w:p>
          <w:p w:rsidR="002360CF" w:rsidRDefault="00F01616">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2360CF" w:rsidRDefault="00F01616">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2360CF" w:rsidRDefault="00F01616">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2360CF" w:rsidRDefault="00F01616">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2360CF" w:rsidRDefault="00F01616">
            <w:pPr>
              <w:tabs>
                <w:tab w:val="left" w:pos="240"/>
              </w:tabs>
              <w:jc w:val="center"/>
              <w:rPr>
                <w:position w:val="-50"/>
                <w:sz w:val="24"/>
              </w:rPr>
            </w:pPr>
            <w:r>
              <w:rPr>
                <w:position w:val="-50"/>
                <w:sz w:val="24"/>
              </w:rPr>
              <w:t>如有偿提供的说明</w:t>
            </w:r>
            <w:r>
              <w:rPr>
                <w:position w:val="-50"/>
                <w:sz w:val="24"/>
              </w:rPr>
              <w:t xml:space="preserve"> </w:t>
            </w:r>
          </w:p>
        </w:tc>
      </w:tr>
      <w:tr w:rsidR="002360CF">
        <w:trPr>
          <w:cantSplit/>
          <w:trHeight w:val="2295"/>
          <w:jc w:val="center"/>
        </w:trPr>
        <w:tc>
          <w:tcPr>
            <w:tcW w:w="840" w:type="dxa"/>
          </w:tcPr>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p w:rsidR="002360CF" w:rsidRDefault="002360CF">
            <w:pPr>
              <w:tabs>
                <w:tab w:val="left" w:pos="240"/>
              </w:tabs>
            </w:pPr>
          </w:p>
        </w:tc>
        <w:tc>
          <w:tcPr>
            <w:tcW w:w="1890" w:type="dxa"/>
          </w:tcPr>
          <w:p w:rsidR="002360CF" w:rsidRDefault="002360CF">
            <w:pPr>
              <w:tabs>
                <w:tab w:val="left" w:pos="240"/>
              </w:tabs>
            </w:pPr>
          </w:p>
        </w:tc>
        <w:tc>
          <w:tcPr>
            <w:tcW w:w="975" w:type="dxa"/>
          </w:tcPr>
          <w:p w:rsidR="002360CF" w:rsidRDefault="002360CF">
            <w:pPr>
              <w:tabs>
                <w:tab w:val="left" w:pos="240"/>
              </w:tabs>
            </w:pPr>
          </w:p>
        </w:tc>
        <w:tc>
          <w:tcPr>
            <w:tcW w:w="996" w:type="dxa"/>
          </w:tcPr>
          <w:p w:rsidR="002360CF" w:rsidRDefault="002360CF">
            <w:pPr>
              <w:tabs>
                <w:tab w:val="left" w:pos="240"/>
              </w:tabs>
            </w:pPr>
          </w:p>
        </w:tc>
        <w:tc>
          <w:tcPr>
            <w:tcW w:w="1494" w:type="dxa"/>
          </w:tcPr>
          <w:p w:rsidR="002360CF" w:rsidRDefault="002360CF">
            <w:pPr>
              <w:tabs>
                <w:tab w:val="left" w:pos="240"/>
              </w:tabs>
            </w:pPr>
          </w:p>
        </w:tc>
        <w:tc>
          <w:tcPr>
            <w:tcW w:w="2409" w:type="dxa"/>
          </w:tcPr>
          <w:p w:rsidR="002360CF" w:rsidRDefault="002360CF">
            <w:pPr>
              <w:tabs>
                <w:tab w:val="left" w:pos="240"/>
              </w:tabs>
            </w:pPr>
          </w:p>
        </w:tc>
      </w:tr>
      <w:tr w:rsidR="002360CF">
        <w:trPr>
          <w:cantSplit/>
          <w:trHeight w:val="705"/>
          <w:jc w:val="center"/>
        </w:trPr>
        <w:tc>
          <w:tcPr>
            <w:tcW w:w="8604" w:type="dxa"/>
            <w:gridSpan w:val="6"/>
          </w:tcPr>
          <w:p w:rsidR="002360CF" w:rsidRDefault="00F01616">
            <w:pPr>
              <w:pStyle w:val="21"/>
            </w:pPr>
            <w:r>
              <w:t>备注：凡需采购人提供的设备、房屋、通讯及其他办公设施，应注明免费提供或不免费提供，如有偿提供，采购人承担多少，供应商承担多少，本表应详细列清。</w:t>
            </w:r>
          </w:p>
          <w:p w:rsidR="002360CF" w:rsidRDefault="002360CF">
            <w:pPr>
              <w:tabs>
                <w:tab w:val="left" w:pos="240"/>
              </w:tabs>
            </w:pPr>
          </w:p>
        </w:tc>
      </w:tr>
    </w:tbl>
    <w:p w:rsidR="002360CF" w:rsidRDefault="002360CF">
      <w:pPr>
        <w:tabs>
          <w:tab w:val="left" w:pos="240"/>
          <w:tab w:val="left" w:pos="7665"/>
        </w:tabs>
      </w:pPr>
    </w:p>
    <w:p w:rsidR="002360CF" w:rsidRDefault="00F01616" w:rsidP="00F01616">
      <w:pPr>
        <w:spacing w:line="360" w:lineRule="auto"/>
        <w:ind w:right="84" w:firstLineChars="100" w:firstLine="223"/>
        <w:rPr>
          <w:sz w:val="24"/>
        </w:rPr>
      </w:pPr>
      <w:r>
        <w:rPr>
          <w:sz w:val="24"/>
        </w:rPr>
        <w:t>投标人名称：</w:t>
      </w:r>
    </w:p>
    <w:p w:rsidR="002360CF" w:rsidRDefault="002360CF" w:rsidP="00F01616">
      <w:pPr>
        <w:spacing w:line="360" w:lineRule="auto"/>
        <w:ind w:right="84" w:firstLineChars="100" w:firstLine="223"/>
        <w:rPr>
          <w:sz w:val="24"/>
        </w:rPr>
      </w:pPr>
    </w:p>
    <w:p w:rsidR="002360CF" w:rsidRDefault="00F01616" w:rsidP="00F01616">
      <w:pPr>
        <w:spacing w:line="360" w:lineRule="auto"/>
        <w:ind w:right="84" w:firstLineChars="100" w:firstLine="223"/>
        <w:rPr>
          <w:position w:val="-40"/>
          <w:sz w:val="24"/>
        </w:rPr>
      </w:pPr>
      <w:r>
        <w:rPr>
          <w:sz w:val="24"/>
        </w:rPr>
        <w:t>日期：</w:t>
      </w:r>
      <w:r>
        <w:rPr>
          <w:sz w:val="24"/>
        </w:rPr>
        <w:t xml:space="preserve">  </w:t>
      </w:r>
    </w:p>
    <w:p w:rsidR="002360CF" w:rsidRDefault="00F01616">
      <w:pPr>
        <w:widowControl/>
        <w:jc w:val="left"/>
        <w:rPr>
          <w:b/>
          <w:sz w:val="24"/>
        </w:rPr>
      </w:pPr>
      <w:r>
        <w:rPr>
          <w:b/>
          <w:sz w:val="24"/>
        </w:rPr>
        <w:br w:type="page"/>
      </w:r>
    </w:p>
    <w:p w:rsidR="002360CF" w:rsidRDefault="00F01616">
      <w:pPr>
        <w:tabs>
          <w:tab w:val="left" w:pos="360"/>
        </w:tabs>
        <w:spacing w:line="360" w:lineRule="auto"/>
        <w:rPr>
          <w:b/>
          <w:sz w:val="24"/>
        </w:rPr>
      </w:pPr>
      <w:r>
        <w:rPr>
          <w:b/>
          <w:sz w:val="24"/>
        </w:rPr>
        <w:lastRenderedPageBreak/>
        <w:t>附件</w:t>
      </w:r>
      <w:r>
        <w:rPr>
          <w:b/>
          <w:sz w:val="24"/>
        </w:rPr>
        <w:t>1</w:t>
      </w:r>
      <w:r>
        <w:rPr>
          <w:rFonts w:hint="eastAsia"/>
          <w:b/>
          <w:sz w:val="24"/>
        </w:rPr>
        <w:t>5</w:t>
      </w:r>
      <w:r>
        <w:rPr>
          <w:b/>
          <w:sz w:val="24"/>
        </w:rPr>
        <w:t>：投标人认为需要提供的其他资料</w:t>
      </w:r>
    </w:p>
    <w:p w:rsidR="002360CF" w:rsidRDefault="002360CF">
      <w:pPr>
        <w:autoSpaceDE w:val="0"/>
        <w:autoSpaceDN w:val="0"/>
        <w:adjustRightInd w:val="0"/>
        <w:spacing w:line="560" w:lineRule="exact"/>
        <w:outlineLvl w:val="0"/>
        <w:rPr>
          <w:b/>
          <w:sz w:val="24"/>
        </w:rPr>
      </w:pPr>
    </w:p>
    <w:p w:rsidR="002360CF" w:rsidRDefault="002360CF">
      <w:pPr>
        <w:tabs>
          <w:tab w:val="left" w:pos="412"/>
          <w:tab w:val="left" w:pos="618"/>
        </w:tabs>
        <w:spacing w:line="520" w:lineRule="exact"/>
        <w:jc w:val="center"/>
        <w:rPr>
          <w:sz w:val="24"/>
          <w:szCs w:val="21"/>
        </w:rPr>
      </w:pPr>
    </w:p>
    <w:sectPr w:rsidR="002360CF">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641" w:rsidRDefault="002C6641">
      <w:r>
        <w:separator/>
      </w:r>
    </w:p>
  </w:endnote>
  <w:endnote w:type="continuationSeparator" w:id="0">
    <w:p w:rsidR="002C6641" w:rsidRDefault="002C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KW 55S"/>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汉仪书宋二KW"/>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616" w:rsidRDefault="00F01616">
    <w:pPr>
      <w:pStyle w:val="aa"/>
      <w:jc w:val="center"/>
    </w:pPr>
    <w:r>
      <w:rPr>
        <w:b/>
      </w:rPr>
      <w:fldChar w:fldCharType="begin"/>
    </w:r>
    <w:r>
      <w:rPr>
        <w:b/>
      </w:rPr>
      <w:instrText>PAGE  \* Arabic  \* MERGEFORMAT</w:instrText>
    </w:r>
    <w:r>
      <w:rPr>
        <w:b/>
      </w:rPr>
      <w:fldChar w:fldCharType="separate"/>
    </w:r>
    <w:r w:rsidR="005A4F88" w:rsidRPr="005A4F88">
      <w:rPr>
        <w:b/>
        <w:noProof/>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641" w:rsidRDefault="002C6641">
      <w:r>
        <w:separator/>
      </w:r>
    </w:p>
  </w:footnote>
  <w:footnote w:type="continuationSeparator" w:id="0">
    <w:p w:rsidR="002C6641" w:rsidRDefault="002C6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616" w:rsidRDefault="00F01616">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9B0D4E"/>
    <w:multiLevelType w:val="singleLevel"/>
    <w:tmpl w:val="CA9B0D4E"/>
    <w:lvl w:ilvl="0">
      <w:start w:val="1"/>
      <w:numFmt w:val="decimal"/>
      <w:suff w:val="nothing"/>
      <w:lvlText w:val="%1"/>
      <w:lvlJc w:val="left"/>
      <w:pPr>
        <w:ind w:left="454" w:hanging="454"/>
      </w:pPr>
      <w:rPr>
        <w:rFonts w:hint="default"/>
      </w:rPr>
    </w:lvl>
  </w:abstractNum>
  <w:abstractNum w:abstractNumId="1">
    <w:nsid w:val="10E260C9"/>
    <w:multiLevelType w:val="multilevel"/>
    <w:tmpl w:val="10E260C9"/>
    <w:lvl w:ilvl="0">
      <w:start w:val="1"/>
      <w:numFmt w:val="decimal"/>
      <w:lvlText w:val="%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018D86"/>
    <w:multiLevelType w:val="singleLevel"/>
    <w:tmpl w:val="14018D86"/>
    <w:lvl w:ilvl="0">
      <w:start w:val="1"/>
      <w:numFmt w:val="decimal"/>
      <w:suff w:val="nothing"/>
      <w:lvlText w:val="%1"/>
      <w:lvlJc w:val="left"/>
      <w:pPr>
        <w:ind w:left="454" w:hanging="454"/>
      </w:pPr>
      <w:rPr>
        <w:rFonts w:hint="default"/>
      </w:rPr>
    </w:lvl>
  </w:abstractNum>
  <w:abstractNum w:abstractNumId="3">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4">
    <w:nsid w:val="258C7EB2"/>
    <w:multiLevelType w:val="singleLevel"/>
    <w:tmpl w:val="258C7EB2"/>
    <w:lvl w:ilvl="0">
      <w:start w:val="1"/>
      <w:numFmt w:val="decimal"/>
      <w:suff w:val="nothing"/>
      <w:lvlText w:val="%1"/>
      <w:lvlJc w:val="left"/>
      <w:pPr>
        <w:ind w:left="454" w:hanging="454"/>
      </w:pPr>
      <w:rPr>
        <w:rFonts w:hint="default"/>
      </w:rPr>
    </w:lvl>
  </w:abstractNum>
  <w:abstractNum w:abstractNumId="5">
    <w:nsid w:val="2A1A69FC"/>
    <w:multiLevelType w:val="multilevel"/>
    <w:tmpl w:val="2A1A69FC"/>
    <w:lvl w:ilvl="0">
      <w:start w:val="1"/>
      <w:numFmt w:val="decimal"/>
      <w:lvlText w:val="%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BF9E1BE"/>
    <w:multiLevelType w:val="singleLevel"/>
    <w:tmpl w:val="2BF9E1BE"/>
    <w:lvl w:ilvl="0">
      <w:start w:val="1"/>
      <w:numFmt w:val="decimal"/>
      <w:suff w:val="nothing"/>
      <w:lvlText w:val="%1"/>
      <w:lvlJc w:val="left"/>
      <w:pPr>
        <w:ind w:left="425" w:hanging="425"/>
      </w:pPr>
      <w:rPr>
        <w:rFonts w:hint="default"/>
      </w:rPr>
    </w:lvl>
  </w:abstractNum>
  <w:abstractNum w:abstractNumId="7">
    <w:nsid w:val="3356315E"/>
    <w:multiLevelType w:val="multilevel"/>
    <w:tmpl w:val="3356315E"/>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9">
    <w:nsid w:val="3BE04FAE"/>
    <w:multiLevelType w:val="multilevel"/>
    <w:tmpl w:val="3BE04FAE"/>
    <w:lvl w:ilvl="0">
      <w:start w:val="1"/>
      <w:numFmt w:val="decimal"/>
      <w:lvlText w:val="%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0ED609D"/>
    <w:multiLevelType w:val="multilevel"/>
    <w:tmpl w:val="50ED609D"/>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8DC3216"/>
    <w:multiLevelType w:val="multilevel"/>
    <w:tmpl w:val="58DC3216"/>
    <w:lvl w:ilvl="0">
      <w:start w:val="1"/>
      <w:numFmt w:val="decimal"/>
      <w:lvlText w:val="%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BE13E4A"/>
    <w:multiLevelType w:val="multilevel"/>
    <w:tmpl w:val="7BE13E4A"/>
    <w:lvl w:ilvl="0">
      <w:start w:val="1"/>
      <w:numFmt w:val="decimal"/>
      <w:lvlText w:val="%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10"/>
  </w:num>
  <w:num w:numId="3">
    <w:abstractNumId w:val="7"/>
  </w:num>
  <w:num w:numId="4">
    <w:abstractNumId w:val="5"/>
  </w:num>
  <w:num w:numId="5">
    <w:abstractNumId w:val="1"/>
  </w:num>
  <w:num w:numId="6">
    <w:abstractNumId w:val="11"/>
  </w:num>
  <w:num w:numId="7">
    <w:abstractNumId w:val="9"/>
  </w:num>
  <w:num w:numId="8">
    <w:abstractNumId w:val="12"/>
  </w:num>
  <w:num w:numId="9">
    <w:abstractNumId w:val="4"/>
  </w:num>
  <w:num w:numId="10">
    <w:abstractNumId w:val="0"/>
  </w:num>
  <w:num w:numId="11">
    <w:abstractNumId w:val="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BFFFD3BF"/>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0D0B"/>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360CF"/>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641"/>
    <w:rsid w:val="002C696D"/>
    <w:rsid w:val="002C6C31"/>
    <w:rsid w:val="002D02A5"/>
    <w:rsid w:val="002D07F8"/>
    <w:rsid w:val="002D09CD"/>
    <w:rsid w:val="002D114E"/>
    <w:rsid w:val="002D17E4"/>
    <w:rsid w:val="002D1D5D"/>
    <w:rsid w:val="002D1D64"/>
    <w:rsid w:val="002D36AC"/>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81E"/>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4F88"/>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22"/>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17C2"/>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96DA9"/>
    <w:rsid w:val="00CA0D71"/>
    <w:rsid w:val="00CA1029"/>
    <w:rsid w:val="00CA262C"/>
    <w:rsid w:val="00CA4D64"/>
    <w:rsid w:val="00CA6017"/>
    <w:rsid w:val="00CB0677"/>
    <w:rsid w:val="00CB0EA6"/>
    <w:rsid w:val="00CB1696"/>
    <w:rsid w:val="00CB36D6"/>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49FC"/>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1616"/>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A7A99"/>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87846CF"/>
    <w:rsid w:val="245E07C6"/>
    <w:rsid w:val="2AD2759C"/>
    <w:rsid w:val="2F7F68AD"/>
    <w:rsid w:val="31DD4235"/>
    <w:rsid w:val="327827C9"/>
    <w:rsid w:val="3F06588A"/>
    <w:rsid w:val="5C7165E1"/>
    <w:rsid w:val="6A141967"/>
    <w:rsid w:val="6E8A0C42"/>
    <w:rsid w:val="7D754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E6320-AD85-48FA-A031-920D71B1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147</Pages>
  <Words>11165</Words>
  <Characters>63641</Characters>
  <Application>Microsoft Office Word</Application>
  <DocSecurity>0</DocSecurity>
  <Lines>530</Lines>
  <Paragraphs>149</Paragraphs>
  <ScaleCrop>false</ScaleCrop>
  <Company>MS</Company>
  <LinksUpToDate>false</LinksUpToDate>
  <CharactersWithSpaces>74657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2024-06-25T22:57:00Z</dcterms:created>
  <dcterms:modified xsi:type="dcterms:W3CDTF">2026-02-03T06:26:00Z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2052-0.0.0.0</vt:lpwstr>
  </property>
  <property fmtid="{D5CDD505-2E9C-101B-9397-08002B2CF9AE}" pid="4" name="ICV">
    <vt:lpwstr>1391EE21AAFC8A2081E1656923C1DF5E_43</vt:lpwstr>
  </property>
</Properties>
</file>